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4B10A" w14:textId="6D94A7AE" w:rsidR="004E6260" w:rsidRDefault="004E6260">
      <w:bookmarkStart w:id="0" w:name="_GoBack"/>
      <w:bookmarkEnd w:id="0"/>
      <w:r w:rsidRPr="00336F94">
        <w:rPr>
          <w:b/>
          <w:i/>
          <w:noProof/>
          <w:w w:val="150"/>
          <w:sz w:val="32"/>
          <w:szCs w:val="32"/>
          <w:lang w:val="en-US"/>
        </w:rPr>
        <w:drawing>
          <wp:anchor distT="0" distB="0" distL="114300" distR="114300" simplePos="0" relativeHeight="251648000" behindDoc="0" locked="0" layoutInCell="1" allowOverlap="1" wp14:anchorId="23FC9B99" wp14:editId="7AF1B2A5">
            <wp:simplePos x="0" y="0"/>
            <wp:positionH relativeFrom="margin">
              <wp:align>center</wp:align>
            </wp:positionH>
            <wp:positionV relativeFrom="paragraph">
              <wp:posOffset>5715</wp:posOffset>
            </wp:positionV>
            <wp:extent cx="2880000" cy="774367"/>
            <wp:effectExtent l="0" t="0" r="0" b="6985"/>
            <wp:wrapSquare wrapText="bothSides"/>
            <wp:docPr id="389" name="Picture 52" descr="LOGO CAR OIL 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52" descr="LOGO CAR OIL SPA.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774367"/>
                    </a:xfrm>
                    <a:prstGeom prst="rect">
                      <a:avLst/>
                    </a:prstGeom>
                    <a:noFill/>
                    <a:ln w="9525">
                      <a:noFill/>
                    </a:ln>
                  </pic:spPr>
                </pic:pic>
              </a:graphicData>
            </a:graphic>
          </wp:anchor>
        </w:drawing>
      </w:r>
    </w:p>
    <w:p w14:paraId="5E94F4D7" w14:textId="608B2CD6" w:rsidR="004E6260" w:rsidRDefault="004E6260"/>
    <w:p w14:paraId="7535F3AA" w14:textId="3BE62253" w:rsidR="004E6260" w:rsidRDefault="004E6260"/>
    <w:p w14:paraId="255F6EA3" w14:textId="736CEC3B" w:rsidR="004E6260" w:rsidRPr="00A311C8" w:rsidRDefault="00AE3A31" w:rsidP="004E6260">
      <w:pPr>
        <w:jc w:val="center"/>
        <w:rPr>
          <w:rFonts w:cs="Arial"/>
          <w:b/>
          <w:bCs/>
          <w:sz w:val="32"/>
          <w:szCs w:val="32"/>
          <w:lang w:val="en-US"/>
        </w:rPr>
      </w:pPr>
      <w:r w:rsidRPr="00A311C8">
        <w:rPr>
          <w:rFonts w:cs="Arial"/>
          <w:b/>
          <w:bCs/>
          <w:sz w:val="32"/>
          <w:szCs w:val="32"/>
          <w:lang w:val="en-US"/>
        </w:rPr>
        <w:t>Fitting</w:t>
      </w:r>
      <w:r w:rsidR="004E6260" w:rsidRPr="00A311C8">
        <w:rPr>
          <w:rFonts w:cs="Arial"/>
          <w:b/>
          <w:bCs/>
          <w:sz w:val="32"/>
          <w:szCs w:val="32"/>
          <w:lang w:val="en-US"/>
        </w:rPr>
        <w:t xml:space="preserve"> Manual</w:t>
      </w: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402"/>
      </w:tblGrid>
      <w:tr w:rsidR="004E6260" w14:paraId="3269C2FD" w14:textId="77777777" w:rsidTr="004E6260">
        <w:tc>
          <w:tcPr>
            <w:tcW w:w="6402" w:type="dxa"/>
          </w:tcPr>
          <w:p w14:paraId="03035893" w14:textId="5554111B" w:rsidR="004E6260" w:rsidRPr="00A311C8" w:rsidRDefault="004E6260" w:rsidP="00A311C8">
            <w:pPr>
              <w:spacing w:before="80" w:after="80"/>
              <w:jc w:val="center"/>
              <w:rPr>
                <w:sz w:val="32"/>
                <w:szCs w:val="32"/>
              </w:rPr>
            </w:pPr>
            <w:r w:rsidRPr="00A311C8">
              <w:rPr>
                <w:rFonts w:ascii="Adam" w:hAnsi="Adam"/>
                <w:sz w:val="32"/>
                <w:szCs w:val="32"/>
              </w:rPr>
              <w:t>iCLASS</w:t>
            </w:r>
            <w:r w:rsidRPr="00A311C8">
              <w:rPr>
                <w:sz w:val="32"/>
                <w:szCs w:val="32"/>
              </w:rPr>
              <w:t xml:space="preserve"> </w:t>
            </w:r>
            <w:r w:rsidR="00AE3A31" w:rsidRPr="00A311C8">
              <w:rPr>
                <w:sz w:val="32"/>
                <w:szCs w:val="32"/>
              </w:rPr>
              <w:t>Handrail Safety Belt</w:t>
            </w:r>
          </w:p>
        </w:tc>
      </w:tr>
    </w:tbl>
    <w:p w14:paraId="0697CDB0" w14:textId="77777777" w:rsidR="00A311C8" w:rsidRPr="00A311C8" w:rsidRDefault="00A311C8" w:rsidP="00A311C8">
      <w:pPr>
        <w:spacing w:before="120" w:after="0"/>
        <w:jc w:val="center"/>
        <w:rPr>
          <w:sz w:val="20"/>
          <w:szCs w:val="20"/>
          <w:lang w:val="en-US"/>
        </w:rPr>
      </w:pPr>
      <w:r w:rsidRPr="00A311C8">
        <w:rPr>
          <w:sz w:val="20"/>
          <w:szCs w:val="20"/>
          <w:lang w:val="en-US"/>
        </w:rPr>
        <w:t>The</w:t>
      </w:r>
      <w:r w:rsidRPr="00A311C8">
        <w:rPr>
          <w:rFonts w:ascii="Adam" w:hAnsi="Adam"/>
          <w:sz w:val="20"/>
          <w:szCs w:val="20"/>
          <w:lang w:val="en-US"/>
        </w:rPr>
        <w:t xml:space="preserve"> iCLASS </w:t>
      </w:r>
      <w:r w:rsidRPr="00A311C8">
        <w:rPr>
          <w:sz w:val="20"/>
          <w:szCs w:val="20"/>
          <w:lang w:val="en-US"/>
        </w:rPr>
        <w:t xml:space="preserve">FP has Handrail Safety Belts fitted as standard. </w:t>
      </w:r>
    </w:p>
    <w:p w14:paraId="08BA951C" w14:textId="77777777" w:rsidR="00A311C8" w:rsidRPr="00A311C8" w:rsidRDefault="00A311C8" w:rsidP="00A311C8">
      <w:pPr>
        <w:spacing w:after="0"/>
        <w:jc w:val="center"/>
        <w:rPr>
          <w:b/>
          <w:bCs/>
          <w:sz w:val="20"/>
          <w:szCs w:val="20"/>
          <w:lang w:val="en-US"/>
        </w:rPr>
      </w:pPr>
      <w:r w:rsidRPr="00A311C8">
        <w:rPr>
          <w:b/>
          <w:bCs/>
          <w:sz w:val="20"/>
          <w:szCs w:val="20"/>
          <w:lang w:val="en-US"/>
        </w:rPr>
        <w:t>The lift will not operate without it.</w:t>
      </w:r>
    </w:p>
    <w:p w14:paraId="1AACF5A3" w14:textId="77777777" w:rsidR="00A311C8" w:rsidRDefault="00A311C8" w:rsidP="00A311C8">
      <w:pPr>
        <w:spacing w:after="0"/>
        <w:jc w:val="center"/>
        <w:rPr>
          <w:b/>
          <w:bCs/>
          <w:sz w:val="20"/>
          <w:szCs w:val="20"/>
          <w:lang w:val="en-US"/>
        </w:rPr>
      </w:pPr>
      <w:r w:rsidRPr="00A311C8">
        <w:rPr>
          <w:sz w:val="20"/>
          <w:szCs w:val="20"/>
          <w:lang w:val="en-US"/>
        </w:rPr>
        <w:t>The Handrail Safety Belt is optional but</w:t>
      </w:r>
      <w:r w:rsidRPr="00A311C8">
        <w:rPr>
          <w:b/>
          <w:bCs/>
          <w:sz w:val="20"/>
          <w:szCs w:val="20"/>
          <w:lang w:val="en-US"/>
        </w:rPr>
        <w:t xml:space="preserve"> RECOMMENDED</w:t>
      </w:r>
    </w:p>
    <w:p w14:paraId="78F7012D" w14:textId="78582549" w:rsidR="00A311C8" w:rsidRDefault="00A311C8" w:rsidP="0021048D">
      <w:pPr>
        <w:spacing w:after="120"/>
        <w:jc w:val="center"/>
        <w:rPr>
          <w:sz w:val="20"/>
          <w:szCs w:val="20"/>
          <w:lang w:val="en-US"/>
        </w:rPr>
      </w:pPr>
      <w:r w:rsidRPr="00A311C8">
        <w:rPr>
          <w:sz w:val="20"/>
          <w:szCs w:val="20"/>
          <w:lang w:val="en-US"/>
        </w:rPr>
        <w:t>for the</w:t>
      </w:r>
      <w:r w:rsidRPr="00A311C8">
        <w:rPr>
          <w:rFonts w:ascii="Adam" w:hAnsi="Adam"/>
          <w:sz w:val="20"/>
          <w:szCs w:val="20"/>
          <w:lang w:val="en-US"/>
        </w:rPr>
        <w:t xml:space="preserve"> iCLASS </w:t>
      </w:r>
      <w:r w:rsidRPr="00A311C8">
        <w:rPr>
          <w:sz w:val="20"/>
          <w:szCs w:val="20"/>
          <w:lang w:val="en-US"/>
        </w:rPr>
        <w:t>P and SP</w:t>
      </w:r>
    </w:p>
    <w:tbl>
      <w:tblPr>
        <w:tblStyle w:val="TableGrid"/>
        <w:tblpPr w:leftFromText="180" w:rightFromText="180" w:vertAnchor="text" w:horzAnchor="margin" w:tblpXSpec="center" w:tblpY="19"/>
        <w:tblW w:w="0" w:type="auto"/>
        <w:tblLook w:val="04A0" w:firstRow="1" w:lastRow="0" w:firstColumn="1" w:lastColumn="0" w:noHBand="0" w:noVBand="1"/>
      </w:tblPr>
      <w:tblGrid>
        <w:gridCol w:w="796"/>
        <w:gridCol w:w="2890"/>
        <w:gridCol w:w="1134"/>
      </w:tblGrid>
      <w:tr w:rsidR="0021048D" w:rsidRPr="0021048D" w14:paraId="5872C6D0" w14:textId="77777777" w:rsidTr="0021048D">
        <w:tc>
          <w:tcPr>
            <w:tcW w:w="3686" w:type="dxa"/>
            <w:gridSpan w:val="2"/>
            <w:shd w:val="clear" w:color="auto" w:fill="002060"/>
          </w:tcPr>
          <w:p w14:paraId="63D90497" w14:textId="77777777" w:rsidR="0021048D" w:rsidRPr="0021048D" w:rsidRDefault="0021048D" w:rsidP="0021048D">
            <w:pPr>
              <w:jc w:val="center"/>
              <w:rPr>
                <w:color w:val="FFFFFF" w:themeColor="background1"/>
                <w:sz w:val="18"/>
                <w:szCs w:val="18"/>
                <w:lang w:val="en-US"/>
              </w:rPr>
            </w:pPr>
            <w:r w:rsidRPr="0021048D">
              <w:rPr>
                <w:color w:val="FFFFFF" w:themeColor="background1"/>
                <w:sz w:val="18"/>
                <w:szCs w:val="18"/>
                <w:lang w:val="en-US"/>
              </w:rPr>
              <w:t>Description</w:t>
            </w:r>
          </w:p>
        </w:tc>
        <w:tc>
          <w:tcPr>
            <w:tcW w:w="1134" w:type="dxa"/>
            <w:shd w:val="clear" w:color="auto" w:fill="002060"/>
          </w:tcPr>
          <w:p w14:paraId="17920912" w14:textId="77777777" w:rsidR="0021048D" w:rsidRPr="0021048D" w:rsidRDefault="0021048D" w:rsidP="0021048D">
            <w:pPr>
              <w:jc w:val="center"/>
              <w:rPr>
                <w:color w:val="FFFFFF" w:themeColor="background1"/>
                <w:sz w:val="18"/>
                <w:szCs w:val="18"/>
                <w:lang w:val="en-US"/>
              </w:rPr>
            </w:pPr>
            <w:r w:rsidRPr="0021048D">
              <w:rPr>
                <w:color w:val="FFFFFF" w:themeColor="background1"/>
                <w:sz w:val="18"/>
                <w:szCs w:val="18"/>
                <w:lang w:val="en-US"/>
              </w:rPr>
              <w:t>Quantity</w:t>
            </w:r>
          </w:p>
        </w:tc>
      </w:tr>
      <w:tr w:rsidR="0021048D" w:rsidRPr="0021048D" w14:paraId="5658A6EF" w14:textId="77777777" w:rsidTr="0021048D">
        <w:tc>
          <w:tcPr>
            <w:tcW w:w="796" w:type="dxa"/>
          </w:tcPr>
          <w:p w14:paraId="4641FA25" w14:textId="77777777" w:rsidR="0021048D" w:rsidRPr="0021048D" w:rsidRDefault="0021048D" w:rsidP="0021048D">
            <w:pPr>
              <w:jc w:val="center"/>
              <w:rPr>
                <w:sz w:val="18"/>
                <w:szCs w:val="18"/>
                <w:lang w:val="en-US"/>
              </w:rPr>
            </w:pPr>
            <w:r w:rsidRPr="0021048D">
              <w:rPr>
                <w:sz w:val="18"/>
                <w:szCs w:val="18"/>
                <w:lang w:val="en-US"/>
              </w:rPr>
              <w:t>C1A</w:t>
            </w:r>
          </w:p>
        </w:tc>
        <w:tc>
          <w:tcPr>
            <w:tcW w:w="2890" w:type="dxa"/>
          </w:tcPr>
          <w:p w14:paraId="6C263C73" w14:textId="77777777" w:rsidR="0021048D" w:rsidRPr="0021048D" w:rsidRDefault="0021048D" w:rsidP="0021048D">
            <w:pPr>
              <w:rPr>
                <w:sz w:val="18"/>
                <w:szCs w:val="18"/>
                <w:lang w:val="en-US"/>
              </w:rPr>
            </w:pPr>
            <w:r w:rsidRPr="0021048D">
              <w:rPr>
                <w:sz w:val="18"/>
                <w:szCs w:val="18"/>
                <w:lang w:val="en-US"/>
              </w:rPr>
              <w:t>Safety Belt Retractor</w:t>
            </w:r>
          </w:p>
        </w:tc>
        <w:tc>
          <w:tcPr>
            <w:tcW w:w="1134" w:type="dxa"/>
          </w:tcPr>
          <w:p w14:paraId="11E9EDE8" w14:textId="77777777" w:rsidR="0021048D" w:rsidRPr="0021048D" w:rsidRDefault="0021048D" w:rsidP="0021048D">
            <w:pPr>
              <w:jc w:val="center"/>
              <w:rPr>
                <w:sz w:val="18"/>
                <w:szCs w:val="18"/>
                <w:lang w:val="en-US"/>
              </w:rPr>
            </w:pPr>
            <w:r w:rsidRPr="0021048D">
              <w:rPr>
                <w:sz w:val="18"/>
                <w:szCs w:val="18"/>
                <w:lang w:val="en-US"/>
              </w:rPr>
              <w:t>1</w:t>
            </w:r>
          </w:p>
        </w:tc>
      </w:tr>
      <w:tr w:rsidR="0021048D" w:rsidRPr="0021048D" w14:paraId="1419904E" w14:textId="77777777" w:rsidTr="0021048D">
        <w:tc>
          <w:tcPr>
            <w:tcW w:w="796" w:type="dxa"/>
          </w:tcPr>
          <w:p w14:paraId="22090DDF" w14:textId="77777777" w:rsidR="0021048D" w:rsidRPr="0021048D" w:rsidRDefault="0021048D" w:rsidP="0021048D">
            <w:pPr>
              <w:jc w:val="center"/>
              <w:rPr>
                <w:sz w:val="18"/>
                <w:szCs w:val="18"/>
                <w:lang w:val="en-US"/>
              </w:rPr>
            </w:pPr>
            <w:r w:rsidRPr="0021048D">
              <w:rPr>
                <w:sz w:val="18"/>
                <w:szCs w:val="18"/>
                <w:lang w:val="en-US"/>
              </w:rPr>
              <w:t>C1B</w:t>
            </w:r>
          </w:p>
        </w:tc>
        <w:tc>
          <w:tcPr>
            <w:tcW w:w="2890" w:type="dxa"/>
          </w:tcPr>
          <w:p w14:paraId="5065DED4" w14:textId="77777777" w:rsidR="0021048D" w:rsidRPr="0021048D" w:rsidRDefault="0021048D" w:rsidP="0021048D">
            <w:pPr>
              <w:rPr>
                <w:sz w:val="18"/>
                <w:szCs w:val="18"/>
                <w:lang w:val="en-US"/>
              </w:rPr>
            </w:pPr>
            <w:r w:rsidRPr="0021048D">
              <w:rPr>
                <w:sz w:val="18"/>
                <w:szCs w:val="18"/>
                <w:lang w:val="en-US"/>
              </w:rPr>
              <w:t>Safety Belt Buckle</w:t>
            </w:r>
          </w:p>
        </w:tc>
        <w:tc>
          <w:tcPr>
            <w:tcW w:w="1134" w:type="dxa"/>
          </w:tcPr>
          <w:p w14:paraId="6F225B68" w14:textId="77777777" w:rsidR="0021048D" w:rsidRPr="0021048D" w:rsidRDefault="0021048D" w:rsidP="0021048D">
            <w:pPr>
              <w:jc w:val="center"/>
              <w:rPr>
                <w:sz w:val="18"/>
                <w:szCs w:val="18"/>
                <w:lang w:val="en-US"/>
              </w:rPr>
            </w:pPr>
            <w:r w:rsidRPr="0021048D">
              <w:rPr>
                <w:sz w:val="18"/>
                <w:szCs w:val="18"/>
                <w:lang w:val="en-US"/>
              </w:rPr>
              <w:t>1</w:t>
            </w:r>
          </w:p>
        </w:tc>
      </w:tr>
      <w:tr w:rsidR="0021048D" w:rsidRPr="0021048D" w14:paraId="760982CA" w14:textId="77777777" w:rsidTr="0021048D">
        <w:tc>
          <w:tcPr>
            <w:tcW w:w="796" w:type="dxa"/>
          </w:tcPr>
          <w:p w14:paraId="33C1CCFD" w14:textId="77777777" w:rsidR="0021048D" w:rsidRPr="0021048D" w:rsidRDefault="0021048D" w:rsidP="0021048D">
            <w:pPr>
              <w:jc w:val="center"/>
              <w:rPr>
                <w:sz w:val="18"/>
                <w:szCs w:val="18"/>
                <w:lang w:val="en-US"/>
              </w:rPr>
            </w:pPr>
            <w:r w:rsidRPr="0021048D">
              <w:rPr>
                <w:sz w:val="18"/>
                <w:szCs w:val="18"/>
                <w:lang w:val="en-US"/>
              </w:rPr>
              <w:t>B1B2C</w:t>
            </w:r>
          </w:p>
        </w:tc>
        <w:tc>
          <w:tcPr>
            <w:tcW w:w="2890" w:type="dxa"/>
          </w:tcPr>
          <w:p w14:paraId="2CE1D8C8" w14:textId="77777777" w:rsidR="0021048D" w:rsidRPr="0021048D" w:rsidRDefault="0021048D" w:rsidP="0021048D">
            <w:pPr>
              <w:rPr>
                <w:sz w:val="18"/>
                <w:szCs w:val="18"/>
                <w:lang w:val="en-US"/>
              </w:rPr>
            </w:pPr>
            <w:r w:rsidRPr="0021048D">
              <w:rPr>
                <w:sz w:val="18"/>
                <w:szCs w:val="18"/>
                <w:lang w:val="en-US"/>
              </w:rPr>
              <w:t>Fitting Plates, Left and Right</w:t>
            </w:r>
          </w:p>
        </w:tc>
        <w:tc>
          <w:tcPr>
            <w:tcW w:w="1134" w:type="dxa"/>
          </w:tcPr>
          <w:p w14:paraId="6F464672" w14:textId="77777777" w:rsidR="0021048D" w:rsidRPr="0021048D" w:rsidRDefault="0021048D" w:rsidP="0021048D">
            <w:pPr>
              <w:jc w:val="center"/>
              <w:rPr>
                <w:sz w:val="18"/>
                <w:szCs w:val="18"/>
                <w:lang w:val="en-US"/>
              </w:rPr>
            </w:pPr>
            <w:r w:rsidRPr="0021048D">
              <w:rPr>
                <w:sz w:val="18"/>
                <w:szCs w:val="18"/>
                <w:lang w:val="en-US"/>
              </w:rPr>
              <w:t>1 Set</w:t>
            </w:r>
          </w:p>
        </w:tc>
      </w:tr>
      <w:tr w:rsidR="0021048D" w:rsidRPr="0021048D" w14:paraId="0A2A7D86" w14:textId="77777777" w:rsidTr="0021048D">
        <w:tc>
          <w:tcPr>
            <w:tcW w:w="796" w:type="dxa"/>
          </w:tcPr>
          <w:p w14:paraId="65EB777E" w14:textId="77777777" w:rsidR="0021048D" w:rsidRPr="0021048D" w:rsidRDefault="0021048D" w:rsidP="0021048D">
            <w:pPr>
              <w:jc w:val="center"/>
              <w:rPr>
                <w:sz w:val="18"/>
                <w:szCs w:val="18"/>
                <w:lang w:val="en-US"/>
              </w:rPr>
            </w:pPr>
            <w:r w:rsidRPr="0021048D">
              <w:rPr>
                <w:sz w:val="18"/>
                <w:szCs w:val="18"/>
                <w:lang w:val="en-US"/>
              </w:rPr>
              <w:t>C1D</w:t>
            </w:r>
          </w:p>
        </w:tc>
        <w:tc>
          <w:tcPr>
            <w:tcW w:w="2890" w:type="dxa"/>
          </w:tcPr>
          <w:p w14:paraId="1553FD36" w14:textId="77777777" w:rsidR="0021048D" w:rsidRPr="0021048D" w:rsidRDefault="0021048D" w:rsidP="0021048D">
            <w:pPr>
              <w:rPr>
                <w:sz w:val="18"/>
                <w:szCs w:val="18"/>
                <w:lang w:val="en-US"/>
              </w:rPr>
            </w:pPr>
            <w:r w:rsidRPr="0021048D">
              <w:rPr>
                <w:sz w:val="18"/>
                <w:szCs w:val="18"/>
                <w:lang w:val="en-US"/>
              </w:rPr>
              <w:t>7/16” UNF x ¾” Screw</w:t>
            </w:r>
          </w:p>
        </w:tc>
        <w:tc>
          <w:tcPr>
            <w:tcW w:w="1134" w:type="dxa"/>
          </w:tcPr>
          <w:p w14:paraId="5225AB53" w14:textId="77777777" w:rsidR="0021048D" w:rsidRPr="0021048D" w:rsidRDefault="0021048D" w:rsidP="0021048D">
            <w:pPr>
              <w:jc w:val="center"/>
              <w:rPr>
                <w:sz w:val="18"/>
                <w:szCs w:val="18"/>
                <w:lang w:val="en-US"/>
              </w:rPr>
            </w:pPr>
            <w:r w:rsidRPr="0021048D">
              <w:rPr>
                <w:sz w:val="18"/>
                <w:szCs w:val="18"/>
                <w:lang w:val="en-US"/>
              </w:rPr>
              <w:t>2</w:t>
            </w:r>
          </w:p>
        </w:tc>
      </w:tr>
      <w:tr w:rsidR="0021048D" w:rsidRPr="0021048D" w14:paraId="0418BB53" w14:textId="77777777" w:rsidTr="0021048D">
        <w:tc>
          <w:tcPr>
            <w:tcW w:w="796" w:type="dxa"/>
          </w:tcPr>
          <w:p w14:paraId="1B1E4683" w14:textId="77777777" w:rsidR="0021048D" w:rsidRPr="0021048D" w:rsidRDefault="0021048D" w:rsidP="0021048D">
            <w:pPr>
              <w:jc w:val="center"/>
              <w:rPr>
                <w:sz w:val="18"/>
                <w:szCs w:val="18"/>
                <w:lang w:val="en-US"/>
              </w:rPr>
            </w:pPr>
            <w:r w:rsidRPr="0021048D">
              <w:rPr>
                <w:sz w:val="18"/>
                <w:szCs w:val="18"/>
                <w:lang w:val="en-US"/>
              </w:rPr>
              <w:t>C1E</w:t>
            </w:r>
          </w:p>
        </w:tc>
        <w:tc>
          <w:tcPr>
            <w:tcW w:w="2890" w:type="dxa"/>
          </w:tcPr>
          <w:p w14:paraId="7383D858" w14:textId="77777777" w:rsidR="0021048D" w:rsidRPr="0021048D" w:rsidRDefault="0021048D" w:rsidP="0021048D">
            <w:pPr>
              <w:rPr>
                <w:sz w:val="18"/>
                <w:szCs w:val="18"/>
                <w:lang w:val="en-US"/>
              </w:rPr>
            </w:pPr>
            <w:r w:rsidRPr="0021048D">
              <w:rPr>
                <w:sz w:val="18"/>
                <w:szCs w:val="18"/>
                <w:lang w:val="en-US"/>
              </w:rPr>
              <w:t>7/16” Washer</w:t>
            </w:r>
          </w:p>
        </w:tc>
        <w:tc>
          <w:tcPr>
            <w:tcW w:w="1134" w:type="dxa"/>
          </w:tcPr>
          <w:p w14:paraId="240F901F" w14:textId="77777777" w:rsidR="0021048D" w:rsidRPr="0021048D" w:rsidRDefault="0021048D" w:rsidP="0021048D">
            <w:pPr>
              <w:jc w:val="center"/>
              <w:rPr>
                <w:sz w:val="18"/>
                <w:szCs w:val="18"/>
                <w:lang w:val="en-US"/>
              </w:rPr>
            </w:pPr>
            <w:r w:rsidRPr="0021048D">
              <w:rPr>
                <w:sz w:val="18"/>
                <w:szCs w:val="18"/>
                <w:lang w:val="en-US"/>
              </w:rPr>
              <w:t>2</w:t>
            </w:r>
          </w:p>
        </w:tc>
      </w:tr>
      <w:tr w:rsidR="0021048D" w:rsidRPr="0021048D" w14:paraId="7E4ABF82" w14:textId="77777777" w:rsidTr="0021048D">
        <w:tc>
          <w:tcPr>
            <w:tcW w:w="796" w:type="dxa"/>
          </w:tcPr>
          <w:p w14:paraId="43D70C42" w14:textId="77777777" w:rsidR="0021048D" w:rsidRPr="0021048D" w:rsidRDefault="0021048D" w:rsidP="0021048D">
            <w:pPr>
              <w:jc w:val="center"/>
              <w:rPr>
                <w:sz w:val="18"/>
                <w:szCs w:val="18"/>
                <w:lang w:val="en-US"/>
              </w:rPr>
            </w:pPr>
            <w:r w:rsidRPr="0021048D">
              <w:rPr>
                <w:sz w:val="18"/>
                <w:szCs w:val="18"/>
                <w:lang w:val="en-US"/>
              </w:rPr>
              <w:t>C1F</w:t>
            </w:r>
          </w:p>
        </w:tc>
        <w:tc>
          <w:tcPr>
            <w:tcW w:w="2890" w:type="dxa"/>
          </w:tcPr>
          <w:p w14:paraId="2BFE2728" w14:textId="77777777" w:rsidR="0021048D" w:rsidRPr="0021048D" w:rsidRDefault="0021048D" w:rsidP="0021048D">
            <w:pPr>
              <w:rPr>
                <w:sz w:val="18"/>
                <w:szCs w:val="18"/>
                <w:lang w:val="en-US"/>
              </w:rPr>
            </w:pPr>
            <w:r w:rsidRPr="0021048D">
              <w:rPr>
                <w:sz w:val="18"/>
                <w:szCs w:val="18"/>
                <w:lang w:val="en-US"/>
              </w:rPr>
              <w:t>7/16” Nyloc Nut</w:t>
            </w:r>
          </w:p>
        </w:tc>
        <w:tc>
          <w:tcPr>
            <w:tcW w:w="1134" w:type="dxa"/>
          </w:tcPr>
          <w:p w14:paraId="5030E194" w14:textId="77777777" w:rsidR="0021048D" w:rsidRPr="0021048D" w:rsidRDefault="0021048D" w:rsidP="0021048D">
            <w:pPr>
              <w:jc w:val="center"/>
              <w:rPr>
                <w:sz w:val="18"/>
                <w:szCs w:val="18"/>
                <w:lang w:val="en-US"/>
              </w:rPr>
            </w:pPr>
            <w:r w:rsidRPr="0021048D">
              <w:rPr>
                <w:sz w:val="18"/>
                <w:szCs w:val="18"/>
                <w:lang w:val="en-US"/>
              </w:rPr>
              <w:t>2</w:t>
            </w:r>
          </w:p>
        </w:tc>
      </w:tr>
      <w:tr w:rsidR="0021048D" w:rsidRPr="0021048D" w14:paraId="532CCCEE" w14:textId="77777777" w:rsidTr="0021048D">
        <w:tc>
          <w:tcPr>
            <w:tcW w:w="796" w:type="dxa"/>
          </w:tcPr>
          <w:p w14:paraId="14A1C8C7" w14:textId="77777777" w:rsidR="0021048D" w:rsidRPr="0021048D" w:rsidRDefault="0021048D" w:rsidP="0021048D">
            <w:pPr>
              <w:jc w:val="center"/>
              <w:rPr>
                <w:sz w:val="18"/>
                <w:szCs w:val="18"/>
                <w:lang w:val="en-US"/>
              </w:rPr>
            </w:pPr>
            <w:r w:rsidRPr="0021048D">
              <w:rPr>
                <w:sz w:val="18"/>
                <w:szCs w:val="18"/>
                <w:lang w:val="en-US"/>
              </w:rPr>
              <w:t>B3G</w:t>
            </w:r>
          </w:p>
        </w:tc>
        <w:tc>
          <w:tcPr>
            <w:tcW w:w="2890" w:type="dxa"/>
          </w:tcPr>
          <w:p w14:paraId="1DA03929" w14:textId="77777777" w:rsidR="0021048D" w:rsidRPr="0021048D" w:rsidRDefault="0021048D" w:rsidP="0021048D">
            <w:pPr>
              <w:rPr>
                <w:sz w:val="18"/>
                <w:szCs w:val="18"/>
                <w:lang w:val="en-US"/>
              </w:rPr>
            </w:pPr>
            <w:r w:rsidRPr="0021048D">
              <w:rPr>
                <w:sz w:val="18"/>
                <w:szCs w:val="18"/>
                <w:lang w:val="en-US"/>
              </w:rPr>
              <w:t>M8 x 50mm Dome Hex Screw</w:t>
            </w:r>
          </w:p>
        </w:tc>
        <w:tc>
          <w:tcPr>
            <w:tcW w:w="1134" w:type="dxa"/>
          </w:tcPr>
          <w:p w14:paraId="26BD9C95" w14:textId="77777777" w:rsidR="0021048D" w:rsidRPr="0021048D" w:rsidRDefault="0021048D" w:rsidP="0021048D">
            <w:pPr>
              <w:jc w:val="center"/>
              <w:rPr>
                <w:sz w:val="18"/>
                <w:szCs w:val="18"/>
                <w:lang w:val="en-US"/>
              </w:rPr>
            </w:pPr>
            <w:r w:rsidRPr="0021048D">
              <w:rPr>
                <w:sz w:val="18"/>
                <w:szCs w:val="18"/>
                <w:lang w:val="en-US"/>
              </w:rPr>
              <w:t>4</w:t>
            </w:r>
          </w:p>
        </w:tc>
      </w:tr>
      <w:tr w:rsidR="0021048D" w:rsidRPr="0021048D" w14:paraId="0D5587D6" w14:textId="77777777" w:rsidTr="0021048D">
        <w:tc>
          <w:tcPr>
            <w:tcW w:w="796" w:type="dxa"/>
          </w:tcPr>
          <w:p w14:paraId="78BEA744" w14:textId="77777777" w:rsidR="0021048D" w:rsidRPr="0021048D" w:rsidRDefault="0021048D" w:rsidP="0021048D">
            <w:pPr>
              <w:jc w:val="center"/>
              <w:rPr>
                <w:sz w:val="18"/>
                <w:szCs w:val="18"/>
                <w:lang w:val="en-US"/>
              </w:rPr>
            </w:pPr>
            <w:r w:rsidRPr="0021048D">
              <w:rPr>
                <w:sz w:val="18"/>
                <w:szCs w:val="18"/>
                <w:lang w:val="en-US"/>
              </w:rPr>
              <w:t>B4H</w:t>
            </w:r>
          </w:p>
        </w:tc>
        <w:tc>
          <w:tcPr>
            <w:tcW w:w="2890" w:type="dxa"/>
          </w:tcPr>
          <w:p w14:paraId="4523CF9E" w14:textId="77777777" w:rsidR="0021048D" w:rsidRPr="0021048D" w:rsidRDefault="0021048D" w:rsidP="0021048D">
            <w:pPr>
              <w:rPr>
                <w:sz w:val="18"/>
                <w:szCs w:val="18"/>
                <w:lang w:val="en-US"/>
              </w:rPr>
            </w:pPr>
            <w:r w:rsidRPr="0021048D">
              <w:rPr>
                <w:sz w:val="18"/>
                <w:szCs w:val="18"/>
                <w:lang w:val="en-US"/>
              </w:rPr>
              <w:t>M8 Washer</w:t>
            </w:r>
          </w:p>
        </w:tc>
        <w:tc>
          <w:tcPr>
            <w:tcW w:w="1134" w:type="dxa"/>
          </w:tcPr>
          <w:p w14:paraId="09E0BA3E" w14:textId="77777777" w:rsidR="0021048D" w:rsidRPr="0021048D" w:rsidRDefault="0021048D" w:rsidP="0021048D">
            <w:pPr>
              <w:jc w:val="center"/>
              <w:rPr>
                <w:sz w:val="18"/>
                <w:szCs w:val="18"/>
                <w:lang w:val="en-US"/>
              </w:rPr>
            </w:pPr>
            <w:r w:rsidRPr="0021048D">
              <w:rPr>
                <w:sz w:val="18"/>
                <w:szCs w:val="18"/>
                <w:lang w:val="en-US"/>
              </w:rPr>
              <w:t>8</w:t>
            </w:r>
          </w:p>
        </w:tc>
      </w:tr>
      <w:tr w:rsidR="0021048D" w:rsidRPr="0021048D" w14:paraId="1DA32B8E" w14:textId="77777777" w:rsidTr="0021048D">
        <w:tc>
          <w:tcPr>
            <w:tcW w:w="796" w:type="dxa"/>
          </w:tcPr>
          <w:p w14:paraId="2548CFC5" w14:textId="77777777" w:rsidR="0021048D" w:rsidRPr="0021048D" w:rsidRDefault="0021048D" w:rsidP="0021048D">
            <w:pPr>
              <w:jc w:val="center"/>
              <w:rPr>
                <w:sz w:val="18"/>
                <w:szCs w:val="18"/>
                <w:lang w:val="en-US"/>
              </w:rPr>
            </w:pPr>
            <w:r w:rsidRPr="0021048D">
              <w:rPr>
                <w:sz w:val="18"/>
                <w:szCs w:val="18"/>
                <w:lang w:val="en-US"/>
              </w:rPr>
              <w:t>B5J</w:t>
            </w:r>
          </w:p>
        </w:tc>
        <w:tc>
          <w:tcPr>
            <w:tcW w:w="2890" w:type="dxa"/>
          </w:tcPr>
          <w:p w14:paraId="755786CA" w14:textId="77777777" w:rsidR="0021048D" w:rsidRPr="0021048D" w:rsidRDefault="0021048D" w:rsidP="0021048D">
            <w:pPr>
              <w:rPr>
                <w:sz w:val="18"/>
                <w:szCs w:val="18"/>
                <w:lang w:val="en-US"/>
              </w:rPr>
            </w:pPr>
            <w:r w:rsidRPr="0021048D">
              <w:rPr>
                <w:sz w:val="18"/>
                <w:szCs w:val="18"/>
                <w:lang w:val="en-US"/>
              </w:rPr>
              <w:t>M8 Nyloc Nut</w:t>
            </w:r>
          </w:p>
        </w:tc>
        <w:tc>
          <w:tcPr>
            <w:tcW w:w="1134" w:type="dxa"/>
          </w:tcPr>
          <w:p w14:paraId="39DAE580" w14:textId="77777777" w:rsidR="0021048D" w:rsidRPr="0021048D" w:rsidRDefault="0021048D" w:rsidP="0021048D">
            <w:pPr>
              <w:jc w:val="center"/>
              <w:rPr>
                <w:sz w:val="18"/>
                <w:szCs w:val="18"/>
                <w:lang w:val="en-US"/>
              </w:rPr>
            </w:pPr>
            <w:r w:rsidRPr="0021048D">
              <w:rPr>
                <w:sz w:val="18"/>
                <w:szCs w:val="18"/>
                <w:lang w:val="en-US"/>
              </w:rPr>
              <w:t>4</w:t>
            </w:r>
          </w:p>
        </w:tc>
      </w:tr>
      <w:tr w:rsidR="0021048D" w:rsidRPr="0021048D" w14:paraId="396D53D5" w14:textId="77777777" w:rsidTr="0021048D">
        <w:tc>
          <w:tcPr>
            <w:tcW w:w="796" w:type="dxa"/>
          </w:tcPr>
          <w:p w14:paraId="17CAA813" w14:textId="77777777" w:rsidR="0021048D" w:rsidRPr="0021048D" w:rsidRDefault="0021048D" w:rsidP="0021048D">
            <w:pPr>
              <w:jc w:val="center"/>
              <w:rPr>
                <w:sz w:val="18"/>
                <w:szCs w:val="18"/>
                <w:lang w:val="en-US"/>
              </w:rPr>
            </w:pPr>
            <w:r w:rsidRPr="0021048D">
              <w:rPr>
                <w:sz w:val="18"/>
                <w:szCs w:val="18"/>
                <w:lang w:val="en-US"/>
              </w:rPr>
              <w:t>D1K</w:t>
            </w:r>
          </w:p>
        </w:tc>
        <w:tc>
          <w:tcPr>
            <w:tcW w:w="2890" w:type="dxa"/>
          </w:tcPr>
          <w:p w14:paraId="549EB14D" w14:textId="77777777" w:rsidR="0021048D" w:rsidRPr="0021048D" w:rsidRDefault="0021048D" w:rsidP="0021048D">
            <w:pPr>
              <w:rPr>
                <w:sz w:val="18"/>
                <w:szCs w:val="18"/>
                <w:lang w:val="en-US"/>
              </w:rPr>
            </w:pPr>
            <w:r w:rsidRPr="0021048D">
              <w:rPr>
                <w:sz w:val="18"/>
                <w:szCs w:val="18"/>
                <w:lang w:val="en-US"/>
              </w:rPr>
              <w:t>Safety Belt Wiring Harness*</w:t>
            </w:r>
          </w:p>
        </w:tc>
        <w:tc>
          <w:tcPr>
            <w:tcW w:w="1134" w:type="dxa"/>
          </w:tcPr>
          <w:p w14:paraId="6704ACFD" w14:textId="77777777" w:rsidR="0021048D" w:rsidRPr="0021048D" w:rsidRDefault="0021048D" w:rsidP="0021048D">
            <w:pPr>
              <w:jc w:val="center"/>
              <w:rPr>
                <w:sz w:val="18"/>
                <w:szCs w:val="18"/>
                <w:lang w:val="en-US"/>
              </w:rPr>
            </w:pPr>
            <w:r w:rsidRPr="0021048D">
              <w:rPr>
                <w:sz w:val="18"/>
                <w:szCs w:val="18"/>
                <w:lang w:val="en-US"/>
              </w:rPr>
              <w:t>1</w:t>
            </w:r>
          </w:p>
        </w:tc>
      </w:tr>
      <w:tr w:rsidR="0021048D" w:rsidRPr="0021048D" w14:paraId="3F8D1157" w14:textId="77777777" w:rsidTr="0021048D">
        <w:tc>
          <w:tcPr>
            <w:tcW w:w="796" w:type="dxa"/>
          </w:tcPr>
          <w:p w14:paraId="3235D7C4" w14:textId="77777777" w:rsidR="0021048D" w:rsidRPr="0021048D" w:rsidRDefault="0021048D" w:rsidP="0021048D">
            <w:pPr>
              <w:jc w:val="center"/>
              <w:rPr>
                <w:sz w:val="18"/>
                <w:szCs w:val="18"/>
                <w:lang w:val="en-US"/>
              </w:rPr>
            </w:pPr>
            <w:r w:rsidRPr="0021048D">
              <w:rPr>
                <w:sz w:val="18"/>
                <w:szCs w:val="18"/>
                <w:lang w:val="en-US"/>
              </w:rPr>
              <w:t>B6L</w:t>
            </w:r>
          </w:p>
        </w:tc>
        <w:tc>
          <w:tcPr>
            <w:tcW w:w="2890" w:type="dxa"/>
          </w:tcPr>
          <w:p w14:paraId="56A33552" w14:textId="77777777" w:rsidR="0021048D" w:rsidRPr="0021048D" w:rsidRDefault="0021048D" w:rsidP="0021048D">
            <w:pPr>
              <w:rPr>
                <w:sz w:val="18"/>
                <w:szCs w:val="18"/>
                <w:lang w:val="en-US"/>
              </w:rPr>
            </w:pPr>
            <w:r w:rsidRPr="0021048D">
              <w:rPr>
                <w:sz w:val="18"/>
                <w:szCs w:val="18"/>
                <w:lang w:val="en-US"/>
              </w:rPr>
              <w:t>Grommet</w:t>
            </w:r>
          </w:p>
        </w:tc>
        <w:tc>
          <w:tcPr>
            <w:tcW w:w="1134" w:type="dxa"/>
          </w:tcPr>
          <w:p w14:paraId="4E4170B1" w14:textId="77777777" w:rsidR="0021048D" w:rsidRPr="0021048D" w:rsidRDefault="0021048D" w:rsidP="0021048D">
            <w:pPr>
              <w:jc w:val="center"/>
              <w:rPr>
                <w:sz w:val="18"/>
                <w:szCs w:val="18"/>
                <w:lang w:val="en-US"/>
              </w:rPr>
            </w:pPr>
            <w:r w:rsidRPr="0021048D">
              <w:rPr>
                <w:sz w:val="18"/>
                <w:szCs w:val="18"/>
                <w:lang w:val="en-US"/>
              </w:rPr>
              <w:t>2</w:t>
            </w:r>
          </w:p>
        </w:tc>
      </w:tr>
    </w:tbl>
    <w:p w14:paraId="689B4EC3" w14:textId="77777777" w:rsidR="00A311C8" w:rsidRPr="00A311C8" w:rsidRDefault="00A311C8" w:rsidP="00A311C8">
      <w:pPr>
        <w:spacing w:after="240"/>
        <w:jc w:val="center"/>
        <w:rPr>
          <w:b/>
          <w:bCs/>
          <w:sz w:val="20"/>
          <w:szCs w:val="20"/>
          <w:highlight w:val="yellow"/>
          <w:lang w:val="en-US"/>
        </w:rPr>
      </w:pPr>
    </w:p>
    <w:p w14:paraId="1D0F72EC" w14:textId="74B87EE1" w:rsidR="00154253" w:rsidRPr="00A311C8" w:rsidRDefault="00154253">
      <w:pPr>
        <w:rPr>
          <w:lang w:val="en-US"/>
        </w:rPr>
      </w:pPr>
    </w:p>
    <w:p w14:paraId="64E871F3" w14:textId="44686CFD" w:rsidR="00154253" w:rsidRDefault="00154253"/>
    <w:p w14:paraId="752A0D75" w14:textId="695342C1" w:rsidR="00154253" w:rsidRDefault="00154253"/>
    <w:p w14:paraId="3A34CCB1" w14:textId="169D6F54" w:rsidR="00154253" w:rsidRDefault="00154253"/>
    <w:p w14:paraId="30C4B8DE" w14:textId="0AD785FC" w:rsidR="00154253" w:rsidRDefault="00154253"/>
    <w:p w14:paraId="1DEF35A2" w14:textId="5CFBDD23" w:rsidR="00154253" w:rsidRDefault="00550C16">
      <w:r w:rsidRPr="00550C16">
        <w:rPr>
          <w:noProof/>
        </w:rPr>
        <w:drawing>
          <wp:anchor distT="0" distB="0" distL="114300" distR="114300" simplePos="0" relativeHeight="251667456" behindDoc="0" locked="0" layoutInCell="1" allowOverlap="1" wp14:anchorId="455F7F13" wp14:editId="5B49A693">
            <wp:simplePos x="0" y="0"/>
            <wp:positionH relativeFrom="margin">
              <wp:align>center</wp:align>
            </wp:positionH>
            <wp:positionV relativeFrom="paragraph">
              <wp:posOffset>27940</wp:posOffset>
            </wp:positionV>
            <wp:extent cx="2595245" cy="2159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5245" cy="2159635"/>
                    </a:xfrm>
                    <a:prstGeom prst="rect">
                      <a:avLst/>
                    </a:prstGeom>
                  </pic:spPr>
                </pic:pic>
              </a:graphicData>
            </a:graphic>
          </wp:anchor>
        </w:drawing>
      </w:r>
    </w:p>
    <w:p w14:paraId="1C7BA155" w14:textId="34F8B0C3" w:rsidR="00154253" w:rsidRDefault="00154253"/>
    <w:p w14:paraId="00B4D662" w14:textId="2C10D3A3" w:rsidR="00154253" w:rsidRDefault="00154253"/>
    <w:p w14:paraId="3EC00D2A" w14:textId="68C5D06C" w:rsidR="00154253" w:rsidRDefault="00154253"/>
    <w:p w14:paraId="07D99E66" w14:textId="429E5664" w:rsidR="00154253" w:rsidRDefault="00154253"/>
    <w:p w14:paraId="4F652207" w14:textId="75D74F5D" w:rsidR="00154253" w:rsidRDefault="00154253"/>
    <w:p w14:paraId="44036D6D" w14:textId="5289BF72" w:rsidR="00154253" w:rsidRDefault="00154253"/>
    <w:p w14:paraId="098251E2" w14:textId="678BF9EE" w:rsidR="00154253" w:rsidRDefault="00154253"/>
    <w:p w14:paraId="4A5FD520" w14:textId="77777777" w:rsidR="002D3BD8" w:rsidRDefault="002D3BD8">
      <w:pPr>
        <w:sectPr w:rsidR="002D3BD8" w:rsidSect="004E6260">
          <w:footerReference w:type="default" r:id="rId13"/>
          <w:pgSz w:w="8419" w:h="11906" w:orient="landscape" w:code="9"/>
          <w:pgMar w:top="720" w:right="720" w:bottom="720" w:left="720" w:header="709" w:footer="709" w:gutter="567"/>
          <w:cols w:space="708"/>
          <w:docGrid w:linePitch="360"/>
        </w:sectPr>
      </w:pPr>
    </w:p>
    <w:tbl>
      <w:tblPr>
        <w:tblStyle w:val="TableGrid"/>
        <w:tblW w:w="0" w:type="auto"/>
        <w:tblLook w:val="04A0" w:firstRow="1" w:lastRow="0" w:firstColumn="1" w:lastColumn="0" w:noHBand="0" w:noVBand="1"/>
      </w:tblPr>
      <w:tblGrid>
        <w:gridCol w:w="3317"/>
        <w:gridCol w:w="3085"/>
      </w:tblGrid>
      <w:tr w:rsidR="00AE3A31" w:rsidRPr="00AE3A31" w14:paraId="1EAFF233" w14:textId="77777777" w:rsidTr="00153F4D">
        <w:tc>
          <w:tcPr>
            <w:tcW w:w="5024" w:type="dxa"/>
          </w:tcPr>
          <w:p w14:paraId="655194E2" w14:textId="77777777" w:rsidR="00AE3A31" w:rsidRPr="00AE3A31" w:rsidRDefault="00AE3A31" w:rsidP="00153F4D">
            <w:pPr>
              <w:spacing w:after="120"/>
              <w:jc w:val="right"/>
              <w:rPr>
                <w:sz w:val="20"/>
                <w:szCs w:val="20"/>
              </w:rPr>
            </w:pPr>
            <w:r w:rsidRPr="00AE3A31">
              <w:rPr>
                <w:noProof/>
                <w:sz w:val="20"/>
                <w:szCs w:val="20"/>
                <w:lang w:val="en-US"/>
              </w:rPr>
              <w:lastRenderedPageBreak/>
              <w:drawing>
                <wp:inline distT="0" distB="0" distL="114300" distR="114300" wp14:anchorId="63423EF4" wp14:editId="7F761185">
                  <wp:extent cx="434340" cy="373380"/>
                  <wp:effectExtent l="0" t="0" r="10160" b="7620"/>
                  <wp:docPr id="32640" name="Immagine 55" descr="ATT_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magine 55" descr="ATT_warning"/>
                          <pic:cNvPicPr>
                            <a:picLocks noChangeAspect="1"/>
                          </pic:cNvPicPr>
                        </pic:nvPicPr>
                        <pic:blipFill>
                          <a:blip r:embed="rId14"/>
                          <a:stretch>
                            <a:fillRect/>
                          </a:stretch>
                        </pic:blipFill>
                        <pic:spPr>
                          <a:xfrm>
                            <a:off x="0" y="0"/>
                            <a:ext cx="434340" cy="373380"/>
                          </a:xfrm>
                          <a:prstGeom prst="rect">
                            <a:avLst/>
                          </a:prstGeom>
                          <a:noFill/>
                          <a:ln w="9525">
                            <a:noFill/>
                          </a:ln>
                        </pic:spPr>
                      </pic:pic>
                    </a:graphicData>
                  </a:graphic>
                </wp:inline>
              </w:drawing>
            </w:r>
          </w:p>
        </w:tc>
        <w:tc>
          <w:tcPr>
            <w:tcW w:w="5148" w:type="dxa"/>
            <w:vAlign w:val="center"/>
          </w:tcPr>
          <w:p w14:paraId="05C982EA" w14:textId="77777777" w:rsidR="00AE3A31" w:rsidRPr="00AE3A31" w:rsidRDefault="00AE3A31" w:rsidP="00153F4D">
            <w:pPr>
              <w:spacing w:after="120"/>
              <w:rPr>
                <w:sz w:val="20"/>
                <w:szCs w:val="20"/>
              </w:rPr>
            </w:pPr>
            <w:r w:rsidRPr="00AE3A31">
              <w:rPr>
                <w:b/>
                <w:bCs/>
                <w:sz w:val="20"/>
                <w:szCs w:val="20"/>
                <w:lang w:val="en-US"/>
              </w:rPr>
              <w:t>WARNING</w:t>
            </w:r>
          </w:p>
        </w:tc>
      </w:tr>
      <w:tr w:rsidR="00AE3A31" w:rsidRPr="00AE3A31" w14:paraId="024D122B" w14:textId="77777777" w:rsidTr="00153F4D">
        <w:tc>
          <w:tcPr>
            <w:tcW w:w="10172" w:type="dxa"/>
            <w:gridSpan w:val="2"/>
          </w:tcPr>
          <w:p w14:paraId="5EEB41ED" w14:textId="77777777" w:rsidR="00AE3A31" w:rsidRPr="00AE3A31" w:rsidRDefault="00AE3A31" w:rsidP="00153F4D">
            <w:pPr>
              <w:rPr>
                <w:rFonts w:cstheme="minorHAnsi"/>
                <w:sz w:val="20"/>
                <w:szCs w:val="20"/>
                <w:lang w:val="en-US"/>
              </w:rPr>
            </w:pPr>
            <w:r w:rsidRPr="00AE3A31">
              <w:rPr>
                <w:rFonts w:cstheme="minorHAnsi"/>
                <w:sz w:val="20"/>
                <w:szCs w:val="20"/>
                <w:lang w:val="en-US"/>
              </w:rPr>
              <w:t>These instructions are for the exclusive use of appropriately trained technical personnel.</w:t>
            </w:r>
          </w:p>
        </w:tc>
      </w:tr>
      <w:tr w:rsidR="00AE3A31" w:rsidRPr="00AE3A31" w14:paraId="5A5B0165" w14:textId="77777777" w:rsidTr="00153F4D">
        <w:tc>
          <w:tcPr>
            <w:tcW w:w="10172" w:type="dxa"/>
            <w:gridSpan w:val="2"/>
          </w:tcPr>
          <w:p w14:paraId="61BEB2C4" w14:textId="77777777" w:rsidR="00AE3A31" w:rsidRPr="00AE3A31" w:rsidRDefault="00AE3A31" w:rsidP="00153F4D">
            <w:pPr>
              <w:rPr>
                <w:rFonts w:cstheme="minorHAnsi"/>
                <w:sz w:val="20"/>
                <w:szCs w:val="20"/>
              </w:rPr>
            </w:pPr>
            <w:r w:rsidRPr="00AE3A31">
              <w:rPr>
                <w:rFonts w:cstheme="minorHAnsi"/>
                <w:sz w:val="20"/>
                <w:szCs w:val="20"/>
              </w:rPr>
              <w:br w:type="page"/>
            </w:r>
            <w:r w:rsidRPr="00AE3A31">
              <w:rPr>
                <w:rFonts w:cstheme="minorHAnsi"/>
                <w:b/>
                <w:bCs/>
                <w:sz w:val="20"/>
                <w:szCs w:val="20"/>
              </w:rPr>
              <w:t>Tools Required:</w:t>
            </w:r>
            <w:r w:rsidRPr="00AE3A31">
              <w:rPr>
                <w:rFonts w:cstheme="minorHAnsi"/>
                <w:sz w:val="20"/>
                <w:szCs w:val="20"/>
              </w:rPr>
              <w:t xml:space="preserve"> </w:t>
            </w:r>
          </w:p>
          <w:p w14:paraId="6BDCFD6B" w14:textId="77777777" w:rsidR="00AE3A31" w:rsidRPr="00AE3A31" w:rsidRDefault="00AE3A31" w:rsidP="00153F4D">
            <w:pPr>
              <w:rPr>
                <w:rFonts w:cstheme="minorHAnsi"/>
                <w:sz w:val="20"/>
                <w:szCs w:val="20"/>
                <w:lang w:val="en-US"/>
              </w:rPr>
            </w:pPr>
            <w:r w:rsidRPr="00AE3A31">
              <w:rPr>
                <w:rFonts w:cstheme="minorHAnsi"/>
                <w:sz w:val="20"/>
                <w:szCs w:val="20"/>
                <w:lang w:val="en-US"/>
              </w:rPr>
              <w:t>Tools Required: 3, 5mm Hex (Allen) wrenches, 13mm Combination Wrench, 2 x 18mm combination wrenches, side cutters (optional).</w:t>
            </w:r>
          </w:p>
          <w:p w14:paraId="17F2D827" w14:textId="77777777" w:rsidR="00AE3A31" w:rsidRPr="00AE3A31" w:rsidRDefault="00AE3A31" w:rsidP="00153F4D">
            <w:pPr>
              <w:spacing w:after="120"/>
              <w:rPr>
                <w:rFonts w:cstheme="minorHAnsi"/>
                <w:sz w:val="20"/>
                <w:szCs w:val="20"/>
              </w:rPr>
            </w:pPr>
            <w:r w:rsidRPr="00AE3A31">
              <w:rPr>
                <w:rFonts w:cstheme="minorHAnsi"/>
                <w:b/>
                <w:bCs/>
                <w:sz w:val="20"/>
                <w:szCs w:val="20"/>
              </w:rPr>
              <w:t xml:space="preserve">Other Equipment: </w:t>
            </w:r>
            <w:r w:rsidRPr="00AE3A31">
              <w:rPr>
                <w:rFonts w:cstheme="minorHAnsi"/>
                <w:sz w:val="20"/>
                <w:szCs w:val="20"/>
              </w:rPr>
              <w:t>Handrail Safety Belt Kit, Zip-ties (optional). Mobility Networks Smart Lift App.</w:t>
            </w:r>
          </w:p>
        </w:tc>
      </w:tr>
      <w:tr w:rsidR="00AE3A31" w:rsidRPr="00AE3A31" w14:paraId="7DD5D1B4" w14:textId="77777777" w:rsidTr="00153F4D">
        <w:tc>
          <w:tcPr>
            <w:tcW w:w="10172" w:type="dxa"/>
            <w:gridSpan w:val="2"/>
          </w:tcPr>
          <w:p w14:paraId="7051667E" w14:textId="37B4E433" w:rsidR="00AE3A31" w:rsidRPr="00AE3A31" w:rsidRDefault="00AE3A31" w:rsidP="00153F4D">
            <w:pPr>
              <w:rPr>
                <w:rFonts w:cstheme="minorHAnsi"/>
                <w:b/>
                <w:bCs/>
                <w:sz w:val="20"/>
                <w:szCs w:val="20"/>
                <w:highlight w:val="yellow"/>
              </w:rPr>
            </w:pPr>
            <w:r w:rsidRPr="00467321">
              <w:rPr>
                <w:rFonts w:cstheme="minorHAnsi"/>
                <w:b/>
                <w:bCs/>
                <w:sz w:val="20"/>
                <w:szCs w:val="20"/>
              </w:rPr>
              <w:t>Refer to the exploded diagram</w:t>
            </w:r>
            <w:r w:rsidR="00141372" w:rsidRPr="00467321">
              <w:rPr>
                <w:rFonts w:cstheme="minorHAnsi"/>
                <w:b/>
                <w:bCs/>
                <w:sz w:val="20"/>
                <w:szCs w:val="20"/>
              </w:rPr>
              <w:t>s</w:t>
            </w:r>
            <w:r w:rsidRPr="00467321">
              <w:rPr>
                <w:rFonts w:cstheme="minorHAnsi"/>
                <w:b/>
                <w:bCs/>
                <w:sz w:val="20"/>
                <w:szCs w:val="20"/>
              </w:rPr>
              <w:t xml:space="preserve"> </w:t>
            </w:r>
            <w:r w:rsidR="00051E05" w:rsidRPr="00467321">
              <w:rPr>
                <w:rFonts w:cstheme="minorHAnsi"/>
                <w:b/>
                <w:bCs/>
                <w:sz w:val="20"/>
                <w:szCs w:val="20"/>
              </w:rPr>
              <w:t>on the back page</w:t>
            </w:r>
          </w:p>
        </w:tc>
      </w:tr>
      <w:tr w:rsidR="00AE3A31" w:rsidRPr="00AE3A31" w14:paraId="2BBEF354" w14:textId="77777777" w:rsidTr="00153F4D">
        <w:tc>
          <w:tcPr>
            <w:tcW w:w="10172" w:type="dxa"/>
            <w:gridSpan w:val="2"/>
          </w:tcPr>
          <w:p w14:paraId="0EDACFD1" w14:textId="77777777" w:rsidR="00AE3A31" w:rsidRPr="00AE3A31" w:rsidRDefault="00AE3A31" w:rsidP="00153F4D">
            <w:pPr>
              <w:rPr>
                <w:rFonts w:cstheme="minorHAnsi"/>
                <w:sz w:val="20"/>
                <w:szCs w:val="20"/>
              </w:rPr>
            </w:pPr>
            <w:r w:rsidRPr="00AE3A31">
              <w:rPr>
                <w:rFonts w:cstheme="minorHAnsi"/>
                <w:b/>
                <w:bCs/>
                <w:sz w:val="20"/>
                <w:szCs w:val="20"/>
              </w:rPr>
              <w:t>IMPORTANT NOTE:</w:t>
            </w:r>
            <w:r w:rsidRPr="00AE3A31">
              <w:rPr>
                <w:rFonts w:cstheme="minorHAnsi"/>
                <w:sz w:val="20"/>
                <w:szCs w:val="20"/>
              </w:rPr>
              <w:t xml:space="preserve"> The </w:t>
            </w:r>
            <w:r w:rsidRPr="00AE3A31">
              <w:rPr>
                <w:rFonts w:cstheme="minorHAnsi"/>
                <w:b/>
                <w:bCs/>
                <w:sz w:val="20"/>
                <w:szCs w:val="20"/>
              </w:rPr>
              <w:t>Safety Belt Buckle</w:t>
            </w:r>
            <w:r w:rsidRPr="00AE3A31">
              <w:rPr>
                <w:rFonts w:cstheme="minorHAnsi"/>
                <w:sz w:val="20"/>
                <w:szCs w:val="20"/>
              </w:rPr>
              <w:t xml:space="preserve"> is fitted to the same side as the </w:t>
            </w:r>
            <w:r w:rsidRPr="00AE3A31">
              <w:rPr>
                <w:rFonts w:cstheme="minorHAnsi"/>
                <w:b/>
                <w:bCs/>
                <w:sz w:val="20"/>
                <w:szCs w:val="20"/>
              </w:rPr>
              <w:t>Power Pack</w:t>
            </w:r>
            <w:r w:rsidRPr="00AE3A31">
              <w:rPr>
                <w:rFonts w:cstheme="minorHAnsi"/>
                <w:sz w:val="20"/>
                <w:szCs w:val="20"/>
              </w:rPr>
              <w:t xml:space="preserve">. These instructions show the layout with the Power Pack fitted to the </w:t>
            </w:r>
            <w:r w:rsidRPr="00AE3A31">
              <w:rPr>
                <w:rFonts w:cstheme="minorHAnsi"/>
                <w:b/>
                <w:bCs/>
                <w:sz w:val="20"/>
                <w:szCs w:val="20"/>
              </w:rPr>
              <w:t>RIGHT-HAND</w:t>
            </w:r>
            <w:r w:rsidRPr="00AE3A31">
              <w:rPr>
                <w:rFonts w:cstheme="minorHAnsi"/>
                <w:sz w:val="20"/>
                <w:szCs w:val="20"/>
              </w:rPr>
              <w:t xml:space="preserve"> side of the lift.</w:t>
            </w:r>
          </w:p>
          <w:p w14:paraId="7B634E47" w14:textId="77777777" w:rsidR="00AE3A31" w:rsidRPr="00AE3A31" w:rsidRDefault="00AE3A31" w:rsidP="00153F4D">
            <w:pPr>
              <w:rPr>
                <w:rFonts w:cstheme="minorHAnsi"/>
                <w:sz w:val="20"/>
                <w:szCs w:val="20"/>
              </w:rPr>
            </w:pPr>
            <w:r w:rsidRPr="00AE3A31">
              <w:rPr>
                <w:rFonts w:cstheme="minorHAnsi"/>
                <w:sz w:val="20"/>
                <w:szCs w:val="20"/>
              </w:rPr>
              <w:t>If the Power Pack is fitted to the LEFT-HAND side of the lift then fit the Buckle and wiring harness to the LEFT handrail.</w:t>
            </w:r>
          </w:p>
        </w:tc>
      </w:tr>
      <w:tr w:rsidR="00AE3A31" w:rsidRPr="00141372" w14:paraId="28C71625" w14:textId="77777777" w:rsidTr="00153F4D">
        <w:tc>
          <w:tcPr>
            <w:tcW w:w="10172" w:type="dxa"/>
            <w:gridSpan w:val="2"/>
          </w:tcPr>
          <w:p w14:paraId="5789A8F8" w14:textId="77777777" w:rsidR="00AE3A31" w:rsidRPr="00AE3A31" w:rsidRDefault="00AE3A31" w:rsidP="00AE3A31">
            <w:pPr>
              <w:pStyle w:val="ListParagraph"/>
              <w:widowControl w:val="0"/>
              <w:numPr>
                <w:ilvl w:val="0"/>
                <w:numId w:val="9"/>
              </w:numPr>
              <w:spacing w:after="40"/>
              <w:jc w:val="both"/>
              <w:rPr>
                <w:rFonts w:asciiTheme="minorHAnsi" w:hAnsiTheme="minorHAnsi" w:cstheme="minorHAnsi"/>
                <w:sz w:val="20"/>
                <w:szCs w:val="20"/>
                <w:lang w:val="en-US"/>
              </w:rPr>
            </w:pPr>
            <w:r w:rsidRPr="00AE3A31">
              <w:rPr>
                <w:rFonts w:asciiTheme="minorHAnsi" w:hAnsiTheme="minorHAnsi" w:cstheme="minorHAnsi"/>
                <w:sz w:val="20"/>
                <w:szCs w:val="20"/>
                <w:lang w:val="en-US"/>
              </w:rPr>
              <w:t>DEPLOY and lower lift to working height</w:t>
            </w:r>
          </w:p>
          <w:p w14:paraId="5724088F" w14:textId="2221D8CE" w:rsidR="00AE3A31" w:rsidRPr="00AE3A31" w:rsidRDefault="00AE3A31" w:rsidP="00AE3A31">
            <w:pPr>
              <w:pStyle w:val="ListParagraph"/>
              <w:widowControl w:val="0"/>
              <w:numPr>
                <w:ilvl w:val="0"/>
                <w:numId w:val="9"/>
              </w:numPr>
              <w:spacing w:after="40"/>
              <w:jc w:val="both"/>
              <w:rPr>
                <w:rFonts w:asciiTheme="minorHAnsi" w:hAnsiTheme="minorHAnsi" w:cstheme="minorHAnsi"/>
                <w:sz w:val="20"/>
                <w:szCs w:val="20"/>
                <w:lang w:val="en-US"/>
              </w:rPr>
            </w:pPr>
            <w:r w:rsidRPr="00AE3A31">
              <w:rPr>
                <w:rFonts w:asciiTheme="minorHAnsi" w:hAnsiTheme="minorHAnsi" w:cstheme="minorHAnsi"/>
                <w:sz w:val="20"/>
                <w:szCs w:val="20"/>
                <w:lang w:val="en-US"/>
              </w:rPr>
              <w:t>On the handle flange, remove</w:t>
            </w:r>
            <w:r w:rsidRPr="00AE3A31">
              <w:rPr>
                <w:rFonts w:asciiTheme="minorHAnsi" w:hAnsiTheme="minorHAnsi" w:cstheme="minorHAnsi"/>
                <w:b/>
                <w:bCs/>
                <w:sz w:val="20"/>
                <w:szCs w:val="20"/>
                <w:lang w:val="en-US"/>
              </w:rPr>
              <w:t xml:space="preserve"> </w:t>
            </w:r>
            <w:r w:rsidRPr="00AE3A31">
              <w:rPr>
                <w:rFonts w:asciiTheme="minorHAnsi" w:hAnsiTheme="minorHAnsi" w:cstheme="minorHAnsi"/>
                <w:sz w:val="20"/>
                <w:szCs w:val="20"/>
                <w:lang w:val="en-US"/>
              </w:rPr>
              <w:t>cover plate (Quantity 2 M5 x 10mm dome hex screws) (with 3mm Hex (Allen) key, see Figures 1 and 2.</w:t>
            </w:r>
          </w:p>
          <w:p w14:paraId="0DE1C173" w14:textId="2FD4C055" w:rsidR="00AE3A31" w:rsidRPr="00AE3A31" w:rsidRDefault="00AE3A31" w:rsidP="00AE3A31">
            <w:pPr>
              <w:pStyle w:val="ListParagraph"/>
              <w:widowControl w:val="0"/>
              <w:numPr>
                <w:ilvl w:val="0"/>
                <w:numId w:val="9"/>
              </w:numPr>
              <w:spacing w:after="40"/>
              <w:jc w:val="both"/>
              <w:rPr>
                <w:rFonts w:asciiTheme="minorHAnsi" w:hAnsiTheme="minorHAnsi" w:cstheme="minorHAnsi"/>
                <w:sz w:val="20"/>
                <w:szCs w:val="20"/>
                <w:lang w:val="en-US"/>
              </w:rPr>
            </w:pPr>
            <w:r w:rsidRPr="00AE3A31">
              <w:rPr>
                <w:rFonts w:asciiTheme="minorHAnsi" w:hAnsiTheme="minorHAnsi" w:cstheme="minorHAnsi"/>
                <w:sz w:val="20"/>
                <w:szCs w:val="20"/>
                <w:lang w:val="en-US"/>
              </w:rPr>
              <w:t>Fit the grommets to the handrail</w:t>
            </w:r>
            <w:r w:rsidR="00141372">
              <w:rPr>
                <w:rFonts w:asciiTheme="minorHAnsi" w:hAnsiTheme="minorHAnsi" w:cstheme="minorHAnsi"/>
                <w:sz w:val="20"/>
                <w:szCs w:val="20"/>
                <w:lang w:val="en-US"/>
              </w:rPr>
              <w:t>(large)</w:t>
            </w:r>
            <w:r w:rsidRPr="00AE3A31">
              <w:rPr>
                <w:rFonts w:asciiTheme="minorHAnsi" w:hAnsiTheme="minorHAnsi" w:cstheme="minorHAnsi"/>
                <w:sz w:val="20"/>
                <w:szCs w:val="20"/>
                <w:lang w:val="en-US"/>
              </w:rPr>
              <w:t xml:space="preserve"> and the bracket</w:t>
            </w:r>
            <w:r w:rsidR="00141372">
              <w:rPr>
                <w:rFonts w:asciiTheme="minorHAnsi" w:hAnsiTheme="minorHAnsi" w:cstheme="minorHAnsi"/>
                <w:sz w:val="20"/>
                <w:szCs w:val="20"/>
                <w:lang w:val="en-US"/>
              </w:rPr>
              <w:t>(small)</w:t>
            </w:r>
            <w:r w:rsidRPr="00AE3A31">
              <w:rPr>
                <w:rFonts w:asciiTheme="minorHAnsi" w:hAnsiTheme="minorHAnsi" w:cstheme="minorHAnsi"/>
                <w:sz w:val="20"/>
                <w:szCs w:val="20"/>
                <w:lang w:val="en-US"/>
              </w:rPr>
              <w:t>.</w:t>
            </w:r>
          </w:p>
        </w:tc>
      </w:tr>
      <w:tr w:rsidR="00AE3A31" w:rsidRPr="00AE3A31" w14:paraId="7C8F9BB5" w14:textId="77777777" w:rsidTr="00153F4D">
        <w:tc>
          <w:tcPr>
            <w:tcW w:w="5024" w:type="dxa"/>
          </w:tcPr>
          <w:p w14:paraId="78A95A36" w14:textId="77777777" w:rsidR="00AE3A31" w:rsidRPr="00AE3A31" w:rsidRDefault="00AE3A31" w:rsidP="00153F4D">
            <w:pPr>
              <w:spacing w:after="40"/>
              <w:rPr>
                <w:sz w:val="20"/>
                <w:szCs w:val="20"/>
                <w:lang w:val="en-US"/>
              </w:rPr>
            </w:pPr>
            <w:r w:rsidRPr="00AE3A31">
              <w:rPr>
                <w:noProof/>
                <w:sz w:val="20"/>
                <w:szCs w:val="20"/>
                <w:lang w:val="en-US"/>
              </w:rPr>
              <mc:AlternateContent>
                <mc:Choice Requires="wps">
                  <w:drawing>
                    <wp:anchor distT="0" distB="0" distL="114300" distR="114300" simplePos="0" relativeHeight="251659264" behindDoc="0" locked="0" layoutInCell="1" allowOverlap="1" wp14:anchorId="6F8B1752" wp14:editId="460A964E">
                      <wp:simplePos x="0" y="0"/>
                      <wp:positionH relativeFrom="column">
                        <wp:posOffset>595044</wp:posOffset>
                      </wp:positionH>
                      <wp:positionV relativeFrom="paragraph">
                        <wp:posOffset>188692</wp:posOffset>
                      </wp:positionV>
                      <wp:extent cx="1323459" cy="1743213"/>
                      <wp:effectExtent l="95250" t="0" r="105410" b="0"/>
                      <wp:wrapNone/>
                      <wp:docPr id="32647" name="Oval 32647"/>
                      <wp:cNvGraphicFramePr/>
                      <a:graphic xmlns:a="http://schemas.openxmlformats.org/drawingml/2006/main">
                        <a:graphicData uri="http://schemas.microsoft.com/office/word/2010/wordprocessingShape">
                          <wps:wsp>
                            <wps:cNvSpPr/>
                            <wps:spPr>
                              <a:xfrm rot="19596289">
                                <a:off x="0" y="0"/>
                                <a:ext cx="1323459" cy="1743213"/>
                              </a:xfrm>
                              <a:prstGeom prst="ellipse">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80933" id="Oval 32647" o:spid="_x0000_s1026" style="position:absolute;margin-left:46.85pt;margin-top:14.85pt;width:104.2pt;height:137.25pt;rotation:-218858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" filled="f" strokecolor="#7030a0" strokeweight="3pt">
                      <v:stroke joinstyle="miter"/>
                    </v:oval>
                  </w:pict>
                </mc:Fallback>
              </mc:AlternateContent>
            </w:r>
            <w:r w:rsidRPr="00AE3A31">
              <w:rPr>
                <w:noProof/>
                <w:sz w:val="20"/>
                <w:szCs w:val="20"/>
                <w:lang w:val="en-US"/>
              </w:rPr>
              <w:drawing>
                <wp:inline distT="0" distB="0" distL="0" distR="0" wp14:anchorId="1F350F5F" wp14:editId="37095291">
                  <wp:extent cx="2203163" cy="2700000"/>
                  <wp:effectExtent l="0" t="0" r="6985" b="5715"/>
                  <wp:docPr id="32641" name="Picture 3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1" name="Arm with plate.png"/>
                          <pic:cNvPicPr/>
                        </pic:nvPicPr>
                        <pic:blipFill>
                          <a:blip r:embed="rId15">
                            <a:extLst>
                              <a:ext uri="{28A0092B-C50C-407E-A947-70E740481C1C}">
                                <a14:useLocalDpi xmlns:a14="http://schemas.microsoft.com/office/drawing/2010/main" val="0"/>
                              </a:ext>
                            </a:extLst>
                          </a:blip>
                          <a:stretch>
                            <a:fillRect/>
                          </a:stretch>
                        </pic:blipFill>
                        <pic:spPr>
                          <a:xfrm>
                            <a:off x="0" y="0"/>
                            <a:ext cx="2203163" cy="2700000"/>
                          </a:xfrm>
                          <a:prstGeom prst="rect">
                            <a:avLst/>
                          </a:prstGeom>
                        </pic:spPr>
                      </pic:pic>
                    </a:graphicData>
                  </a:graphic>
                </wp:inline>
              </w:drawing>
            </w:r>
          </w:p>
        </w:tc>
        <w:tc>
          <w:tcPr>
            <w:tcW w:w="5148" w:type="dxa"/>
          </w:tcPr>
          <w:p w14:paraId="13F6C27B" w14:textId="77777777" w:rsidR="00AE3A31" w:rsidRPr="00AE3A31" w:rsidRDefault="00AE3A31" w:rsidP="00153F4D">
            <w:pPr>
              <w:spacing w:after="40"/>
              <w:rPr>
                <w:sz w:val="20"/>
                <w:szCs w:val="20"/>
                <w:lang w:val="en-US"/>
              </w:rPr>
            </w:pPr>
            <w:r w:rsidRPr="00AE3A31">
              <w:rPr>
                <w:noProof/>
                <w:sz w:val="20"/>
                <w:szCs w:val="20"/>
                <w:lang w:val="en-US"/>
              </w:rPr>
              <mc:AlternateContent>
                <mc:Choice Requires="wps">
                  <w:drawing>
                    <wp:anchor distT="0" distB="0" distL="114300" distR="114300" simplePos="0" relativeHeight="251660288" behindDoc="0" locked="0" layoutInCell="1" allowOverlap="1" wp14:anchorId="527BE6B5" wp14:editId="764E9FF1">
                      <wp:simplePos x="0" y="0"/>
                      <wp:positionH relativeFrom="column">
                        <wp:posOffset>280164</wp:posOffset>
                      </wp:positionH>
                      <wp:positionV relativeFrom="paragraph">
                        <wp:posOffset>226864</wp:posOffset>
                      </wp:positionV>
                      <wp:extent cx="1341305" cy="1782317"/>
                      <wp:effectExtent l="95250" t="0" r="106680" b="0"/>
                      <wp:wrapNone/>
                      <wp:docPr id="32648" name="Oval 32648"/>
                      <wp:cNvGraphicFramePr/>
                      <a:graphic xmlns:a="http://schemas.openxmlformats.org/drawingml/2006/main">
                        <a:graphicData uri="http://schemas.microsoft.com/office/word/2010/wordprocessingShape">
                          <wps:wsp>
                            <wps:cNvSpPr/>
                            <wps:spPr>
                              <a:xfrm rot="19596289">
                                <a:off x="0" y="0"/>
                                <a:ext cx="1341305" cy="1782317"/>
                              </a:xfrm>
                              <a:prstGeom prst="ellipse">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7B95D" id="Oval 32648" o:spid="_x0000_s1026" style="position:absolute;margin-left:22.05pt;margin-top:17.85pt;width:105.6pt;height:140.35pt;rotation:-218858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" filled="f" strokecolor="#7030a0" strokeweight="3pt">
                      <v:stroke joinstyle="miter"/>
                    </v:oval>
                  </w:pict>
                </mc:Fallback>
              </mc:AlternateContent>
            </w:r>
            <w:r w:rsidRPr="00AE3A31">
              <w:rPr>
                <w:noProof/>
                <w:sz w:val="20"/>
                <w:szCs w:val="20"/>
                <w:lang w:val="en-US"/>
              </w:rPr>
              <w:drawing>
                <wp:inline distT="0" distB="0" distL="0" distR="0" wp14:anchorId="415AD9DC" wp14:editId="09E83077">
                  <wp:extent cx="2045295" cy="2700000"/>
                  <wp:effectExtent l="0" t="0" r="0" b="5715"/>
                  <wp:docPr id="32642" name="Picture 3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2" name="Arm without plate.png"/>
                          <pic:cNvPicPr/>
                        </pic:nvPicPr>
                        <pic:blipFill>
                          <a:blip r:embed="rId16">
                            <a:extLst>
                              <a:ext uri="{28A0092B-C50C-407E-A947-70E740481C1C}">
                                <a14:useLocalDpi xmlns:a14="http://schemas.microsoft.com/office/drawing/2010/main" val="0"/>
                              </a:ext>
                            </a:extLst>
                          </a:blip>
                          <a:stretch>
                            <a:fillRect/>
                          </a:stretch>
                        </pic:blipFill>
                        <pic:spPr>
                          <a:xfrm>
                            <a:off x="0" y="0"/>
                            <a:ext cx="2045295" cy="2700000"/>
                          </a:xfrm>
                          <a:prstGeom prst="rect">
                            <a:avLst/>
                          </a:prstGeom>
                        </pic:spPr>
                      </pic:pic>
                    </a:graphicData>
                  </a:graphic>
                </wp:inline>
              </w:drawing>
            </w:r>
          </w:p>
        </w:tc>
      </w:tr>
      <w:tr w:rsidR="00AE3A31" w:rsidRPr="00AE3A31" w14:paraId="04FC6F30" w14:textId="77777777" w:rsidTr="00153F4D">
        <w:tc>
          <w:tcPr>
            <w:tcW w:w="5024" w:type="dxa"/>
          </w:tcPr>
          <w:p w14:paraId="2C556358" w14:textId="3AC99297" w:rsidR="00AE3A31" w:rsidRPr="00AE3A31" w:rsidRDefault="00AE3A31" w:rsidP="00153F4D">
            <w:pPr>
              <w:spacing w:after="40"/>
              <w:rPr>
                <w:sz w:val="20"/>
                <w:szCs w:val="20"/>
                <w:lang w:val="en-US"/>
              </w:rPr>
            </w:pPr>
            <w:r w:rsidRPr="00AE3A31">
              <w:rPr>
                <w:sz w:val="20"/>
                <w:szCs w:val="20"/>
                <w:lang w:val="en-US"/>
              </w:rPr>
              <w:t xml:space="preserve">Above: Figure </w:t>
            </w:r>
            <w:r>
              <w:rPr>
                <w:sz w:val="20"/>
                <w:szCs w:val="20"/>
                <w:lang w:val="en-US"/>
              </w:rPr>
              <w:t>1</w:t>
            </w:r>
            <w:r w:rsidRPr="00AE3A31">
              <w:rPr>
                <w:sz w:val="20"/>
                <w:szCs w:val="20"/>
                <w:lang w:val="en-US"/>
              </w:rPr>
              <w:t xml:space="preserve"> cover plate in situ</w:t>
            </w:r>
          </w:p>
        </w:tc>
        <w:tc>
          <w:tcPr>
            <w:tcW w:w="5148" w:type="dxa"/>
          </w:tcPr>
          <w:p w14:paraId="62D0F2B8" w14:textId="5B7171C6" w:rsidR="00AE3A31" w:rsidRPr="00AE3A31" w:rsidRDefault="00AE3A31" w:rsidP="00153F4D">
            <w:pPr>
              <w:spacing w:after="40"/>
              <w:rPr>
                <w:sz w:val="20"/>
                <w:szCs w:val="20"/>
                <w:lang w:val="en-US"/>
              </w:rPr>
            </w:pPr>
            <w:r w:rsidRPr="00AE3A31">
              <w:rPr>
                <w:sz w:val="20"/>
                <w:szCs w:val="20"/>
                <w:lang w:val="en-US"/>
              </w:rPr>
              <w:t>Above: Figure 2 cover plate removed</w:t>
            </w:r>
          </w:p>
        </w:tc>
      </w:tr>
    </w:tbl>
    <w:p w14:paraId="7AD17EA1" w14:textId="5EE5610A" w:rsidR="00154253" w:rsidRDefault="00154253">
      <w:r>
        <w:br w:type="page"/>
      </w:r>
    </w:p>
    <w:tbl>
      <w:tblPr>
        <w:tblStyle w:val="TableGrid"/>
        <w:tblW w:w="0" w:type="auto"/>
        <w:tblLook w:val="04A0" w:firstRow="1" w:lastRow="0" w:firstColumn="1" w:lastColumn="0" w:noHBand="0" w:noVBand="1"/>
      </w:tblPr>
      <w:tblGrid>
        <w:gridCol w:w="2952"/>
        <w:gridCol w:w="3450"/>
      </w:tblGrid>
      <w:tr w:rsidR="00AE3A31" w14:paraId="68441AF3" w14:textId="77777777" w:rsidTr="00153F4D">
        <w:tc>
          <w:tcPr>
            <w:tcW w:w="10172" w:type="dxa"/>
            <w:gridSpan w:val="2"/>
          </w:tcPr>
          <w:p w14:paraId="4F129A26" w14:textId="57BEBDD5" w:rsidR="00AE3A31" w:rsidRPr="00A311C8" w:rsidRDefault="00AE3A31" w:rsidP="00A311C8">
            <w:pPr>
              <w:pStyle w:val="ListParagraph"/>
              <w:widowControl w:val="0"/>
              <w:numPr>
                <w:ilvl w:val="0"/>
                <w:numId w:val="11"/>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lastRenderedPageBreak/>
              <w:t xml:space="preserve">Thread the Safety Belt </w:t>
            </w:r>
            <w:r w:rsidR="00467321">
              <w:rPr>
                <w:rFonts w:asciiTheme="minorHAnsi" w:hAnsiTheme="minorHAnsi" w:cstheme="minorHAnsi"/>
                <w:sz w:val="19"/>
                <w:szCs w:val="19"/>
                <w:lang w:val="en-US"/>
              </w:rPr>
              <w:t xml:space="preserve">and Handrail Switch </w:t>
            </w:r>
            <w:r w:rsidRPr="00A311C8">
              <w:rPr>
                <w:rFonts w:asciiTheme="minorHAnsi" w:hAnsiTheme="minorHAnsi" w:cstheme="minorHAnsi"/>
                <w:sz w:val="19"/>
                <w:szCs w:val="19"/>
                <w:lang w:val="en-US"/>
              </w:rPr>
              <w:t>Wiring Harness into the hole on the Handrail, see Figure 3 until the plug exits at the handle flange.</w:t>
            </w:r>
          </w:p>
          <w:p w14:paraId="17B079FA" w14:textId="77777777" w:rsidR="00AE3A31" w:rsidRPr="005E38FA" w:rsidRDefault="00AE3A31" w:rsidP="00A311C8">
            <w:pPr>
              <w:pStyle w:val="ListParagraph"/>
              <w:widowControl w:val="0"/>
              <w:numPr>
                <w:ilvl w:val="0"/>
                <w:numId w:val="11"/>
              </w:numPr>
              <w:jc w:val="both"/>
              <w:rPr>
                <w:lang w:val="en-US"/>
              </w:rPr>
            </w:pPr>
            <w:r w:rsidRPr="00A311C8">
              <w:rPr>
                <w:rFonts w:asciiTheme="minorHAnsi" w:hAnsiTheme="minorHAnsi" w:cstheme="minorHAnsi"/>
                <w:sz w:val="19"/>
                <w:szCs w:val="19"/>
                <w:lang w:val="en-US"/>
              </w:rPr>
              <w:t>Leave the connector for the buckle outside.</w:t>
            </w:r>
          </w:p>
        </w:tc>
      </w:tr>
      <w:tr w:rsidR="00AE3A31" w14:paraId="344F0C53" w14:textId="77777777" w:rsidTr="00153F4D">
        <w:tc>
          <w:tcPr>
            <w:tcW w:w="5024" w:type="dxa"/>
          </w:tcPr>
          <w:p w14:paraId="17CABFC9" w14:textId="4FBA93A9" w:rsidR="00AE3A31" w:rsidRPr="00773CFD" w:rsidRDefault="00AE3A31" w:rsidP="00153F4D">
            <w:pPr>
              <w:spacing w:after="40"/>
              <w:jc w:val="center"/>
              <w:rPr>
                <w:lang w:val="en-US"/>
              </w:rPr>
            </w:pPr>
            <w:r>
              <w:rPr>
                <w:noProof/>
                <w:lang w:val="en-US"/>
              </w:rPr>
              <mc:AlternateContent>
                <mc:Choice Requires="wps">
                  <w:drawing>
                    <wp:anchor distT="0" distB="0" distL="114300" distR="114300" simplePos="0" relativeHeight="251662336" behindDoc="0" locked="0" layoutInCell="1" allowOverlap="1" wp14:anchorId="718C7FEE" wp14:editId="1FF8AE1E">
                      <wp:simplePos x="0" y="0"/>
                      <wp:positionH relativeFrom="column">
                        <wp:posOffset>1115694</wp:posOffset>
                      </wp:positionH>
                      <wp:positionV relativeFrom="paragraph">
                        <wp:posOffset>987388</wp:posOffset>
                      </wp:positionV>
                      <wp:extent cx="284092" cy="383292"/>
                      <wp:effectExtent l="38100" t="38100" r="40005" b="36195"/>
                      <wp:wrapNone/>
                      <wp:docPr id="32644" name="Oval 32644"/>
                      <wp:cNvGraphicFramePr/>
                      <a:graphic xmlns:a="http://schemas.openxmlformats.org/drawingml/2006/main">
                        <a:graphicData uri="http://schemas.microsoft.com/office/word/2010/wordprocessingShape">
                          <wps:wsp>
                            <wps:cNvSpPr/>
                            <wps:spPr>
                              <a:xfrm rot="1362083">
                                <a:off x="0" y="0"/>
                                <a:ext cx="284092" cy="383292"/>
                              </a:xfrm>
                              <a:prstGeom prst="ellipse">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20666" id="Oval 32644" o:spid="_x0000_s1026" style="position:absolute;margin-left:87.85pt;margin-top:77.75pt;width:22.35pt;height:30.2pt;rotation:148775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" filled="f" strokecolor="#7030a0" strokeweight="4.5pt">
                      <v:stroke joinstyle="miter"/>
                    </v:oval>
                  </w:pict>
                </mc:Fallback>
              </mc:AlternateContent>
            </w:r>
            <w:r>
              <w:rPr>
                <w:noProof/>
                <w:lang w:val="en-US"/>
              </w:rPr>
              <w:drawing>
                <wp:inline distT="0" distB="0" distL="0" distR="0" wp14:anchorId="53B8EBD2" wp14:editId="0804FDD8">
                  <wp:extent cx="1602246" cy="1620000"/>
                  <wp:effectExtent l="0" t="0" r="0" b="0"/>
                  <wp:docPr id="32645" name="Picture 3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5" name="Handrail hole no buck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2246" cy="1620000"/>
                          </a:xfrm>
                          <a:prstGeom prst="rect">
                            <a:avLst/>
                          </a:prstGeom>
                        </pic:spPr>
                      </pic:pic>
                    </a:graphicData>
                  </a:graphic>
                </wp:inline>
              </w:drawing>
            </w:r>
          </w:p>
        </w:tc>
        <w:tc>
          <w:tcPr>
            <w:tcW w:w="5148" w:type="dxa"/>
          </w:tcPr>
          <w:p w14:paraId="582C3DE3" w14:textId="77777777" w:rsidR="00AE3A31" w:rsidRPr="00773CFD" w:rsidRDefault="00AE3A31" w:rsidP="00153F4D">
            <w:pPr>
              <w:spacing w:after="40"/>
              <w:jc w:val="center"/>
              <w:rPr>
                <w:lang w:val="en-US"/>
              </w:rPr>
            </w:pPr>
            <w:r>
              <w:rPr>
                <w:noProof/>
                <w:lang w:val="en-US"/>
              </w:rPr>
              <mc:AlternateContent>
                <mc:Choice Requires="wps">
                  <w:drawing>
                    <wp:anchor distT="0" distB="0" distL="114300" distR="114300" simplePos="0" relativeHeight="251663360" behindDoc="0" locked="0" layoutInCell="1" allowOverlap="1" wp14:anchorId="24073C2C" wp14:editId="0389F157">
                      <wp:simplePos x="0" y="0"/>
                      <wp:positionH relativeFrom="column">
                        <wp:posOffset>874039</wp:posOffset>
                      </wp:positionH>
                      <wp:positionV relativeFrom="paragraph">
                        <wp:posOffset>779648</wp:posOffset>
                      </wp:positionV>
                      <wp:extent cx="316032" cy="181801"/>
                      <wp:effectExtent l="38100" t="19050" r="8255" b="46990"/>
                      <wp:wrapNone/>
                      <wp:docPr id="32627" name="Freeform: Shape 32627"/>
                      <wp:cNvGraphicFramePr/>
                      <a:graphic xmlns:a="http://schemas.openxmlformats.org/drawingml/2006/main">
                        <a:graphicData uri="http://schemas.microsoft.com/office/word/2010/wordprocessingShape">
                          <wps:wsp>
                            <wps:cNvSpPr/>
                            <wps:spPr>
                              <a:xfrm>
                                <a:off x="0" y="0"/>
                                <a:ext cx="316032" cy="181801"/>
                              </a:xfrm>
                              <a:custGeom>
                                <a:avLst/>
                                <a:gdLst>
                                  <a:gd name="connsiteX0" fmla="*/ 514378 w 514378"/>
                                  <a:gd name="connsiteY0" fmla="*/ 232117 h 309514"/>
                                  <a:gd name="connsiteX1" fmla="*/ 148618 w 514378"/>
                                  <a:gd name="connsiteY1" fmla="*/ 309489 h 309514"/>
                                  <a:gd name="connsiteX2" fmla="*/ 22009 w 514378"/>
                                  <a:gd name="connsiteY2" fmla="*/ 225083 h 309514"/>
                                  <a:gd name="connsiteX3" fmla="*/ 907 w 514378"/>
                                  <a:gd name="connsiteY3" fmla="*/ 0 h 309514"/>
                                </a:gdLst>
                                <a:ahLst/>
                                <a:cxnLst>
                                  <a:cxn ang="0">
                                    <a:pos x="connsiteX0" y="connsiteY0"/>
                                  </a:cxn>
                                  <a:cxn ang="0">
                                    <a:pos x="connsiteX1" y="connsiteY1"/>
                                  </a:cxn>
                                  <a:cxn ang="0">
                                    <a:pos x="connsiteX2" y="connsiteY2"/>
                                  </a:cxn>
                                  <a:cxn ang="0">
                                    <a:pos x="connsiteX3" y="connsiteY3"/>
                                  </a:cxn>
                                </a:cxnLst>
                                <a:rect l="l" t="t" r="r" b="b"/>
                                <a:pathLst>
                                  <a:path w="514378" h="309514">
                                    <a:moveTo>
                                      <a:pt x="514378" y="232117"/>
                                    </a:moveTo>
                                    <a:cubicBezTo>
                                      <a:pt x="372528" y="271389"/>
                                      <a:pt x="230679" y="310661"/>
                                      <a:pt x="148618" y="309489"/>
                                    </a:cubicBezTo>
                                    <a:cubicBezTo>
                                      <a:pt x="66557" y="308317"/>
                                      <a:pt x="46627" y="276664"/>
                                      <a:pt x="22009" y="225083"/>
                                    </a:cubicBezTo>
                                    <a:cubicBezTo>
                                      <a:pt x="-2609" y="173502"/>
                                      <a:pt x="-851" y="86751"/>
                                      <a:pt x="907" y="0"/>
                                    </a:cubicBezTo>
                                  </a:path>
                                </a:pathLst>
                              </a:custGeom>
                              <a:no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26378" id="Freeform: Shape 32627" o:spid="_x0000_s1026" style="position:absolute;margin-left:68.8pt;margin-top:61.4pt;width:24.9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78,30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" path="m514378,232117c372528,271389,230679,310661,148618,309489,66557,308317,46627,276664,22009,225083,-2609,173502,-851,86751,907,e" filled="f" strokecolor="#7030a0" strokeweight="6pt">
                      <v:stroke joinstyle="miter"/>
                      <v:path arrowok="t" o:connecttype="custom" o:connectlocs="316032,136340;91310,181786;13522,132208;557,0" o:connectangles="0,0,0,0"/>
                    </v:shape>
                  </w:pict>
                </mc:Fallback>
              </mc:AlternateContent>
            </w:r>
            <w:r>
              <w:rPr>
                <w:noProof/>
                <w:lang w:val="en-US"/>
              </w:rPr>
              <w:drawing>
                <wp:inline distT="0" distB="0" distL="0" distR="0" wp14:anchorId="36677712" wp14:editId="117BBA12">
                  <wp:extent cx="1939032" cy="1620000"/>
                  <wp:effectExtent l="0" t="0" r="4445" b="0"/>
                  <wp:docPr id="32646" name="Picture 3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6" name="Handrail ho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9032" cy="1620000"/>
                          </a:xfrm>
                          <a:prstGeom prst="rect">
                            <a:avLst/>
                          </a:prstGeom>
                        </pic:spPr>
                      </pic:pic>
                    </a:graphicData>
                  </a:graphic>
                </wp:inline>
              </w:drawing>
            </w:r>
          </w:p>
        </w:tc>
      </w:tr>
      <w:tr w:rsidR="00AE3A31" w14:paraId="23B04DB6" w14:textId="77777777" w:rsidTr="00153F4D">
        <w:tc>
          <w:tcPr>
            <w:tcW w:w="5024" w:type="dxa"/>
          </w:tcPr>
          <w:p w14:paraId="5798A458" w14:textId="328772BD" w:rsidR="00AE3A31" w:rsidRPr="00AE3A31" w:rsidRDefault="00AE3A31" w:rsidP="00153F4D">
            <w:pPr>
              <w:spacing w:after="40"/>
              <w:rPr>
                <w:sz w:val="18"/>
                <w:szCs w:val="18"/>
                <w:lang w:val="en-US"/>
              </w:rPr>
            </w:pPr>
            <w:r w:rsidRPr="00AE3A31">
              <w:rPr>
                <w:sz w:val="18"/>
                <w:szCs w:val="18"/>
                <w:lang w:val="en-US"/>
              </w:rPr>
              <w:t>Above: Figure 3 Handrail Cable Entry</w:t>
            </w:r>
          </w:p>
        </w:tc>
        <w:tc>
          <w:tcPr>
            <w:tcW w:w="5148" w:type="dxa"/>
          </w:tcPr>
          <w:p w14:paraId="15E595CB" w14:textId="6CF6B640" w:rsidR="00AE3A31" w:rsidRPr="00AE3A31" w:rsidRDefault="00AE3A31" w:rsidP="00153F4D">
            <w:pPr>
              <w:spacing w:after="40"/>
              <w:rPr>
                <w:sz w:val="18"/>
                <w:szCs w:val="18"/>
                <w:lang w:val="en-US"/>
              </w:rPr>
            </w:pPr>
            <w:r w:rsidRPr="00AE3A31">
              <w:rPr>
                <w:sz w:val="18"/>
                <w:szCs w:val="18"/>
                <w:lang w:val="en-US"/>
              </w:rPr>
              <w:t>Above: Figure 4 Shown with Buckle fitted</w:t>
            </w:r>
          </w:p>
        </w:tc>
      </w:tr>
      <w:tr w:rsidR="00AE3A31" w14:paraId="0BAA82F3" w14:textId="77777777" w:rsidTr="00153F4D">
        <w:tc>
          <w:tcPr>
            <w:tcW w:w="10172" w:type="dxa"/>
            <w:gridSpan w:val="2"/>
          </w:tcPr>
          <w:p w14:paraId="3DA2051A" w14:textId="37311738"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 xml:space="preserve">Fit the brackets to the arms with the M8 fasteners (from Outboard in the order Screw, Washer, Fitting Plate, Handrail, Washer, Nut). </w:t>
            </w:r>
          </w:p>
        </w:tc>
      </w:tr>
      <w:tr w:rsidR="00AE3A31" w14:paraId="5E5650EF" w14:textId="77777777" w:rsidTr="00153F4D">
        <w:tc>
          <w:tcPr>
            <w:tcW w:w="10172" w:type="dxa"/>
            <w:gridSpan w:val="2"/>
          </w:tcPr>
          <w:p w14:paraId="276E6937" w14:textId="77777777" w:rsidR="00AE3A31" w:rsidRPr="00A311C8" w:rsidRDefault="00AE3A31" w:rsidP="00AE3A31">
            <w:pPr>
              <w:pStyle w:val="ListParagraph"/>
              <w:widowControl w:val="0"/>
              <w:numPr>
                <w:ilvl w:val="0"/>
                <w:numId w:val="10"/>
              </w:numPr>
              <w:spacing w:after="40"/>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Fit the buckle to the bracket with the 7/16”NUF fasteners (from Outboard in the order Screw, Buckle (Retractor*), Fitting Plate, Washer, Nut).</w:t>
            </w:r>
          </w:p>
          <w:p w14:paraId="51C71AA7" w14:textId="589D44D4"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See Figure</w:t>
            </w:r>
            <w:r w:rsidR="00467321">
              <w:rPr>
                <w:rFonts w:asciiTheme="minorHAnsi" w:hAnsiTheme="minorHAnsi" w:cstheme="minorHAnsi"/>
                <w:sz w:val="19"/>
                <w:szCs w:val="19"/>
                <w:lang w:val="en-US"/>
              </w:rPr>
              <w:t xml:space="preserve"> </w:t>
            </w:r>
            <w:r w:rsidRPr="00A311C8">
              <w:rPr>
                <w:rFonts w:asciiTheme="minorHAnsi" w:hAnsiTheme="minorHAnsi" w:cstheme="minorHAnsi"/>
                <w:sz w:val="19"/>
                <w:szCs w:val="19"/>
                <w:lang w:val="en-US"/>
              </w:rPr>
              <w:t>4 showing right-hand side bracket / buckle assembly.</w:t>
            </w:r>
          </w:p>
        </w:tc>
      </w:tr>
      <w:tr w:rsidR="00AE3A31" w14:paraId="2FBC9F3E" w14:textId="77777777" w:rsidTr="00153F4D">
        <w:tc>
          <w:tcPr>
            <w:tcW w:w="10172" w:type="dxa"/>
            <w:gridSpan w:val="2"/>
          </w:tcPr>
          <w:p w14:paraId="306BB99E" w14:textId="263A53A9"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Connect the buckle to the Safety Belt Wiring Harness. Push the connector and slack cable into the handrail, Figure 4.</w:t>
            </w:r>
          </w:p>
        </w:tc>
      </w:tr>
      <w:tr w:rsidR="00AE3A31" w14:paraId="3DD65279" w14:textId="77777777" w:rsidTr="00153F4D">
        <w:tc>
          <w:tcPr>
            <w:tcW w:w="10172" w:type="dxa"/>
            <w:gridSpan w:val="2"/>
          </w:tcPr>
          <w:p w14:paraId="7235D3E1"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rPr>
            </w:pPr>
            <w:r w:rsidRPr="00A311C8">
              <w:rPr>
                <w:rFonts w:asciiTheme="minorHAnsi" w:hAnsiTheme="minorHAnsi" w:cstheme="minorHAnsi"/>
                <w:sz w:val="19"/>
                <w:szCs w:val="19"/>
              </w:rPr>
              <w:t>At the other end of the handrail, thread the other end of the wiring harness into the arm. Make sure the path for the cable is clear and that it won’t snag on any part of the knuckle mechanism.</w:t>
            </w:r>
          </w:p>
          <w:p w14:paraId="160E4E16" w14:textId="77777777" w:rsidR="00AE3A31" w:rsidRPr="00A311C8" w:rsidRDefault="00AE3A31" w:rsidP="00AE3A31">
            <w:pPr>
              <w:pStyle w:val="ListParagraph"/>
              <w:widowControl w:val="0"/>
              <w:numPr>
                <w:ilvl w:val="0"/>
                <w:numId w:val="10"/>
              </w:numPr>
              <w:spacing w:after="40"/>
              <w:jc w:val="both"/>
              <w:rPr>
                <w:rFonts w:asciiTheme="minorHAnsi" w:hAnsiTheme="minorHAnsi" w:cstheme="minorHAnsi"/>
                <w:sz w:val="19"/>
                <w:szCs w:val="19"/>
              </w:rPr>
            </w:pPr>
            <w:r w:rsidRPr="00A311C8">
              <w:rPr>
                <w:rFonts w:asciiTheme="minorHAnsi" w:hAnsiTheme="minorHAnsi" w:cstheme="minorHAnsi"/>
                <w:sz w:val="19"/>
                <w:szCs w:val="19"/>
              </w:rPr>
              <w:t>Connect it to the plug in the arm.</w:t>
            </w:r>
          </w:p>
        </w:tc>
      </w:tr>
      <w:tr w:rsidR="00AE3A31" w14:paraId="01BEB478" w14:textId="77777777" w:rsidTr="00153F4D">
        <w:tc>
          <w:tcPr>
            <w:tcW w:w="10172" w:type="dxa"/>
            <w:gridSpan w:val="2"/>
          </w:tcPr>
          <w:p w14:paraId="6226B370"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Reversing the earlier step, on the handle flange, replace the cover plate making sure the cable doesn’t get trapped.</w:t>
            </w:r>
          </w:p>
        </w:tc>
      </w:tr>
      <w:tr w:rsidR="00AE3A31" w14:paraId="7A91B6E8" w14:textId="77777777" w:rsidTr="00153F4D">
        <w:tc>
          <w:tcPr>
            <w:tcW w:w="10172" w:type="dxa"/>
            <w:gridSpan w:val="2"/>
          </w:tcPr>
          <w:p w14:paraId="0C1E1ED6"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Taking care to make sure the new cable and connections don’t get trapped, STOW the lift.</w:t>
            </w:r>
          </w:p>
        </w:tc>
      </w:tr>
      <w:tr w:rsidR="00AE3A31" w14:paraId="2ABEF726" w14:textId="77777777" w:rsidTr="00153F4D">
        <w:tc>
          <w:tcPr>
            <w:tcW w:w="10172" w:type="dxa"/>
            <w:gridSpan w:val="2"/>
          </w:tcPr>
          <w:p w14:paraId="4322D7D6"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DEPLOY and lower the lift to working height then, if necessary, carefully position and tighten zip-ties to tidy any excess cables inside the arm.</w:t>
            </w:r>
          </w:p>
        </w:tc>
      </w:tr>
      <w:tr w:rsidR="00AE3A31" w14:paraId="032E8364" w14:textId="77777777" w:rsidTr="00153F4D">
        <w:tc>
          <w:tcPr>
            <w:tcW w:w="10172" w:type="dxa"/>
            <w:gridSpan w:val="2"/>
          </w:tcPr>
          <w:p w14:paraId="7B1C2E70"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On the other handle, attach the retractor to the handle using the same method as the buckle*.</w:t>
            </w:r>
          </w:p>
        </w:tc>
      </w:tr>
      <w:tr w:rsidR="00AE3A31" w14:paraId="21A43334" w14:textId="77777777" w:rsidTr="00153F4D">
        <w:tc>
          <w:tcPr>
            <w:tcW w:w="10172" w:type="dxa"/>
            <w:gridSpan w:val="2"/>
          </w:tcPr>
          <w:p w14:paraId="2A733AD1" w14:textId="77777777" w:rsidR="00AE3A31" w:rsidRPr="00A311C8" w:rsidRDefault="00AE3A31" w:rsidP="00A311C8">
            <w:pPr>
              <w:pStyle w:val="ListParagraph"/>
              <w:widowControl w:val="0"/>
              <w:numPr>
                <w:ilvl w:val="0"/>
                <w:numId w:val="10"/>
              </w:numPr>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Tighten all fasteners to the required torque. Fit Nut and Bolt Caps to the 7/16 fasteners.</w:t>
            </w:r>
          </w:p>
        </w:tc>
      </w:tr>
      <w:tr w:rsidR="00AE3A31" w14:paraId="74B226EE" w14:textId="77777777" w:rsidTr="00153F4D">
        <w:tc>
          <w:tcPr>
            <w:tcW w:w="10172" w:type="dxa"/>
            <w:gridSpan w:val="2"/>
          </w:tcPr>
          <w:p w14:paraId="334D231D" w14:textId="77777777" w:rsidR="00AE3A31" w:rsidRPr="00A311C8" w:rsidRDefault="00AE3A31" w:rsidP="00AE3A31">
            <w:pPr>
              <w:pStyle w:val="ListParagraph"/>
              <w:widowControl w:val="0"/>
              <w:numPr>
                <w:ilvl w:val="0"/>
                <w:numId w:val="10"/>
              </w:numPr>
              <w:spacing w:after="40"/>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Using the Mobility Networks Smart Lift APP: go to the Installer page.</w:t>
            </w:r>
          </w:p>
          <w:p w14:paraId="3148E57B" w14:textId="77777777" w:rsidR="00AE3A31" w:rsidRPr="00A311C8" w:rsidRDefault="00AE3A31" w:rsidP="00AE3A31">
            <w:pPr>
              <w:pStyle w:val="ListParagraph"/>
              <w:widowControl w:val="0"/>
              <w:numPr>
                <w:ilvl w:val="0"/>
                <w:numId w:val="10"/>
              </w:numPr>
              <w:spacing w:after="40"/>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On ‘Belt Interlock Status’ read then change the status from 0 to 1.</w:t>
            </w:r>
          </w:p>
          <w:p w14:paraId="54986045" w14:textId="77777777" w:rsidR="00AE3A31" w:rsidRPr="00A311C8" w:rsidRDefault="00AE3A31" w:rsidP="00AE3A31">
            <w:pPr>
              <w:pStyle w:val="ListParagraph"/>
              <w:widowControl w:val="0"/>
              <w:numPr>
                <w:ilvl w:val="0"/>
                <w:numId w:val="10"/>
              </w:numPr>
              <w:spacing w:after="40"/>
              <w:jc w:val="both"/>
              <w:rPr>
                <w:rFonts w:asciiTheme="minorHAnsi" w:hAnsiTheme="minorHAnsi" w:cstheme="minorHAnsi"/>
                <w:sz w:val="19"/>
                <w:szCs w:val="19"/>
                <w:lang w:val="en-US"/>
              </w:rPr>
            </w:pPr>
            <w:r w:rsidRPr="00A311C8">
              <w:rPr>
                <w:rFonts w:asciiTheme="minorHAnsi" w:hAnsiTheme="minorHAnsi" w:cstheme="minorHAnsi"/>
                <w:sz w:val="19"/>
                <w:szCs w:val="19"/>
                <w:lang w:val="en-US"/>
              </w:rPr>
              <w:t>Reboot the lift.</w:t>
            </w:r>
          </w:p>
        </w:tc>
      </w:tr>
    </w:tbl>
    <w:p w14:paraId="20C8B69E" w14:textId="77777777" w:rsidR="00AE3A31" w:rsidRDefault="00AE3A31"/>
    <w:p w14:paraId="158D15CD" w14:textId="1005F903" w:rsidR="00154253" w:rsidRDefault="0021048D" w:rsidP="0021048D">
      <w:pPr>
        <w:spacing w:after="0"/>
      </w:pPr>
      <w:r>
        <w:rPr>
          <w:noProof/>
        </w:rPr>
        <w:lastRenderedPageBreak/>
        <w:drawing>
          <wp:inline distT="0" distB="0" distL="0" distR="0" wp14:anchorId="336E07A5" wp14:editId="27C23376">
            <wp:extent cx="4071620" cy="52527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loded.png"/>
                    <pic:cNvPicPr/>
                  </pic:nvPicPr>
                  <pic:blipFill>
                    <a:blip r:embed="rId19">
                      <a:extLst>
                        <a:ext uri="{28A0092B-C50C-407E-A947-70E740481C1C}">
                          <a14:useLocalDpi xmlns:a14="http://schemas.microsoft.com/office/drawing/2010/main" val="0"/>
                        </a:ext>
                      </a:extLst>
                    </a:blip>
                    <a:stretch>
                      <a:fillRect/>
                    </a:stretch>
                  </pic:blipFill>
                  <pic:spPr>
                    <a:xfrm>
                      <a:off x="0" y="0"/>
                      <a:ext cx="4071620" cy="5252720"/>
                    </a:xfrm>
                    <a:prstGeom prst="rect">
                      <a:avLst/>
                    </a:prstGeom>
                  </pic:spPr>
                </pic:pic>
              </a:graphicData>
            </a:graphic>
          </wp:inline>
        </w:drawing>
      </w:r>
    </w:p>
    <w:p w14:paraId="11E6DA97" w14:textId="3A9C68B6" w:rsidR="00D51875" w:rsidRDefault="00D51875"/>
    <w:p w14:paraId="6C285293" w14:textId="1D69E9FB" w:rsidR="00154253" w:rsidRDefault="00550C16">
      <w:r>
        <w:rPr>
          <w:noProof/>
          <w:lang w:val="en-AU" w:eastAsia="en-AU"/>
        </w:rPr>
        <w:drawing>
          <wp:anchor distT="0" distB="0" distL="114300" distR="114300" simplePos="0" relativeHeight="251666432" behindDoc="0" locked="0" layoutInCell="1" allowOverlap="1" wp14:anchorId="5AB7E8C6" wp14:editId="03421030">
            <wp:simplePos x="0" y="0"/>
            <wp:positionH relativeFrom="page">
              <wp:align>center</wp:align>
            </wp:positionH>
            <wp:positionV relativeFrom="paragraph">
              <wp:posOffset>-114909</wp:posOffset>
            </wp:positionV>
            <wp:extent cx="2875280" cy="1068070"/>
            <wp:effectExtent l="0" t="0" r="1270" b="0"/>
            <wp:wrapSquare wrapText="bothSides"/>
            <wp:docPr id="32650" name="Picture 3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0" name="MNcmyklogo_Strap_Line 2.eps"/>
                    <pic:cNvPicPr/>
                  </pic:nvPicPr>
                  <pic:blipFill>
                    <a:blip r:embed="rId20">
                      <a:extLst>
                        <a:ext uri="{28A0092B-C50C-407E-A947-70E740481C1C}">
                          <a14:useLocalDpi xmlns:a14="http://schemas.microsoft.com/office/drawing/2010/main" val="0"/>
                        </a:ext>
                      </a:extLst>
                    </a:blip>
                    <a:stretch>
                      <a:fillRect/>
                    </a:stretch>
                  </pic:blipFill>
                  <pic:spPr>
                    <a:xfrm>
                      <a:off x="0" y="0"/>
                      <a:ext cx="2875280" cy="1068070"/>
                    </a:xfrm>
                    <a:prstGeom prst="rect">
                      <a:avLst/>
                    </a:prstGeom>
                  </pic:spPr>
                </pic:pic>
              </a:graphicData>
            </a:graphic>
            <wp14:sizeRelH relativeFrom="page">
              <wp14:pctWidth>0</wp14:pctWidth>
            </wp14:sizeRelH>
            <wp14:sizeRelV relativeFrom="page">
              <wp14:pctHeight>0</wp14:pctHeight>
            </wp14:sizeRelV>
          </wp:anchor>
        </w:drawing>
      </w:r>
    </w:p>
    <w:p w14:paraId="678CB9BB" w14:textId="483D2A5D" w:rsidR="00154253" w:rsidRDefault="00154253"/>
    <w:p w14:paraId="66FE1190" w14:textId="525F2B16" w:rsidR="00154253" w:rsidRDefault="00154253"/>
    <w:sectPr w:rsidR="00154253" w:rsidSect="004E6260">
      <w:footerReference w:type="default" r:id="rId21"/>
      <w:pgSz w:w="8419" w:h="11906" w:orient="landscape" w:code="9"/>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3A9B" w14:textId="77777777" w:rsidR="00F27FE8" w:rsidRDefault="00F27FE8" w:rsidP="009A7A80">
      <w:pPr>
        <w:spacing w:after="0" w:line="240" w:lineRule="auto"/>
      </w:pPr>
      <w:r>
        <w:separator/>
      </w:r>
    </w:p>
  </w:endnote>
  <w:endnote w:type="continuationSeparator" w:id="0">
    <w:p w14:paraId="529A9096" w14:textId="77777777" w:rsidR="00F27FE8" w:rsidRDefault="00F27FE8" w:rsidP="009A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dam">
    <w:panose1 w:val="02000503000000000000"/>
    <w:charset w:val="00"/>
    <w:family w:val="auto"/>
    <w:notTrueType/>
    <w:pitch w:val="variable"/>
    <w:sig w:usb0="0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5189" w14:textId="665F6BD0" w:rsidR="00EB525A" w:rsidRPr="00FA0B96" w:rsidRDefault="00EB525A" w:rsidP="009A7A80">
    <w:pPr>
      <w:pStyle w:val="Footer"/>
      <w:jc w:val="center"/>
      <w:rPr>
        <w:sz w:val="18"/>
        <w:szCs w:val="18"/>
      </w:rPr>
    </w:pPr>
    <w:r w:rsidRPr="00FA0B96">
      <w:rPr>
        <w:sz w:val="18"/>
        <w:szCs w:val="18"/>
      </w:rPr>
      <w:t xml:space="preserve">Page </w:t>
    </w:r>
    <w:sdt>
      <w:sdtPr>
        <w:rPr>
          <w:sz w:val="18"/>
          <w:szCs w:val="18"/>
        </w:rPr>
        <w:id w:val="382139946"/>
        <w:docPartObj>
          <w:docPartGallery w:val="Page Numbers (Bottom of Page)"/>
          <w:docPartUnique/>
        </w:docPartObj>
      </w:sdtPr>
      <w:sdtEndPr>
        <w:rPr>
          <w:noProof/>
        </w:rPr>
      </w:sdtEndPr>
      <w:sdtContent>
        <w:r w:rsidRPr="00FA0B96">
          <w:rPr>
            <w:sz w:val="18"/>
            <w:szCs w:val="18"/>
          </w:rPr>
          <w:fldChar w:fldCharType="begin"/>
        </w:r>
        <w:r w:rsidRPr="00FA0B96">
          <w:rPr>
            <w:sz w:val="18"/>
            <w:szCs w:val="18"/>
          </w:rPr>
          <w:instrText xml:space="preserve"> PAGE   \* MERGEFORMAT </w:instrText>
        </w:r>
        <w:r w:rsidRPr="00FA0B96">
          <w:rPr>
            <w:sz w:val="18"/>
            <w:szCs w:val="18"/>
          </w:rPr>
          <w:fldChar w:fldCharType="separate"/>
        </w:r>
        <w:r w:rsidRPr="00FA0B96">
          <w:rPr>
            <w:noProof/>
            <w:sz w:val="18"/>
            <w:szCs w:val="18"/>
          </w:rPr>
          <w:t>2</w:t>
        </w:r>
        <w:r w:rsidRPr="00FA0B96">
          <w:rPr>
            <w:noProof/>
            <w:sz w:val="18"/>
            <w:szCs w:val="18"/>
          </w:rPr>
          <w:fldChar w:fldCharType="end"/>
        </w:r>
      </w:sdtContent>
    </w:sdt>
    <w:r w:rsidR="00AE3A31">
      <w:rPr>
        <w:noProof/>
        <w:sz w:val="18"/>
        <w:szCs w:val="18"/>
      </w:rPr>
      <w:t xml:space="preserve"> </w:t>
    </w:r>
    <w:r w:rsidR="00AE3A31">
      <w:rPr>
        <w:noProof/>
        <w:sz w:val="18"/>
        <w:szCs w:val="18"/>
      </w:rPr>
      <w:tab/>
      <w:t>Revision 0 - February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3653" w14:textId="6E2464DA" w:rsidR="00EB525A" w:rsidRPr="00FA0B96" w:rsidRDefault="00DF0D12" w:rsidP="009A7A80">
    <w:pPr>
      <w:pStyle w:val="Footer"/>
      <w:jc w:val="center"/>
      <w:rPr>
        <w:sz w:val="18"/>
        <w:szCs w:val="18"/>
      </w:rPr>
    </w:pPr>
    <w:sdt>
      <w:sdtPr>
        <w:rPr>
          <w:sz w:val="18"/>
          <w:szCs w:val="18"/>
        </w:rPr>
        <w:id w:val="1210688375"/>
        <w:docPartObj>
          <w:docPartGallery w:val="Page Numbers (Bottom of Page)"/>
          <w:docPartUnique/>
        </w:docPartObj>
      </w:sdtPr>
      <w:sdtEndPr>
        <w:rPr>
          <w:noProof/>
        </w:rPr>
      </w:sdtEndPr>
      <w:sdtContent>
        <w:r w:rsidR="00EB525A" w:rsidRPr="00FA0B96">
          <w:rPr>
            <w:sz w:val="18"/>
            <w:szCs w:val="18"/>
          </w:rPr>
          <w:fldChar w:fldCharType="begin"/>
        </w:r>
        <w:r w:rsidR="00EB525A" w:rsidRPr="00FA0B96">
          <w:rPr>
            <w:sz w:val="18"/>
            <w:szCs w:val="18"/>
          </w:rPr>
          <w:instrText xml:space="preserve"> PAGE   \* MERGEFORMAT </w:instrText>
        </w:r>
        <w:r w:rsidR="00EB525A" w:rsidRPr="00FA0B96">
          <w:rPr>
            <w:sz w:val="18"/>
            <w:szCs w:val="18"/>
          </w:rPr>
          <w:fldChar w:fldCharType="separate"/>
        </w:r>
        <w:r w:rsidR="00EB525A" w:rsidRPr="00FA0B96">
          <w:rPr>
            <w:noProof/>
            <w:sz w:val="18"/>
            <w:szCs w:val="18"/>
          </w:rPr>
          <w:t>2</w:t>
        </w:r>
        <w:r w:rsidR="00EB525A" w:rsidRPr="00FA0B96">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A158A" w14:textId="77777777" w:rsidR="00F27FE8" w:rsidRDefault="00F27FE8" w:rsidP="009A7A80">
      <w:pPr>
        <w:spacing w:after="0" w:line="240" w:lineRule="auto"/>
      </w:pPr>
      <w:r>
        <w:separator/>
      </w:r>
    </w:p>
  </w:footnote>
  <w:footnote w:type="continuationSeparator" w:id="0">
    <w:p w14:paraId="3C7563AA" w14:textId="77777777" w:rsidR="00F27FE8" w:rsidRDefault="00F27FE8" w:rsidP="009A7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A13916"/>
    <w:multiLevelType w:val="singleLevel"/>
    <w:tmpl w:val="A0A1391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5ABDCFF"/>
    <w:multiLevelType w:val="singleLevel"/>
    <w:tmpl w:val="D5ABDCF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D70D98C"/>
    <w:multiLevelType w:val="singleLevel"/>
    <w:tmpl w:val="DD70D98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8467379"/>
    <w:multiLevelType w:val="singleLevel"/>
    <w:tmpl w:val="E8467379"/>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000002A"/>
    <w:multiLevelType w:val="multilevel"/>
    <w:tmpl w:val="000000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15C97524"/>
    <w:multiLevelType w:val="hybridMultilevel"/>
    <w:tmpl w:val="7164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A1101"/>
    <w:multiLevelType w:val="hybridMultilevel"/>
    <w:tmpl w:val="C78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96B19"/>
    <w:multiLevelType w:val="hybridMultilevel"/>
    <w:tmpl w:val="34B0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921D2"/>
    <w:multiLevelType w:val="hybridMultilevel"/>
    <w:tmpl w:val="4E26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11B4F"/>
    <w:multiLevelType w:val="multilevel"/>
    <w:tmpl w:val="78A11B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7A101B75"/>
    <w:multiLevelType w:val="hybridMultilevel"/>
    <w:tmpl w:val="3BFCACB4"/>
    <w:lvl w:ilvl="0" w:tplc="F9468F8C">
      <w:start w:val="1"/>
      <w:numFmt w:val="bullet"/>
      <w:lvlText w:val="•"/>
      <w:lvlJc w:val="left"/>
      <w:pPr>
        <w:tabs>
          <w:tab w:val="num" w:pos="720"/>
        </w:tabs>
        <w:ind w:left="720" w:hanging="360"/>
      </w:pPr>
      <w:rPr>
        <w:rFonts w:ascii="Arial" w:hAnsi="Arial" w:hint="default"/>
      </w:rPr>
    </w:lvl>
    <w:lvl w:ilvl="1" w:tplc="737023D2" w:tentative="1">
      <w:start w:val="1"/>
      <w:numFmt w:val="bullet"/>
      <w:lvlText w:val="•"/>
      <w:lvlJc w:val="left"/>
      <w:pPr>
        <w:tabs>
          <w:tab w:val="num" w:pos="1440"/>
        </w:tabs>
        <w:ind w:left="1440" w:hanging="360"/>
      </w:pPr>
      <w:rPr>
        <w:rFonts w:ascii="Arial" w:hAnsi="Arial" w:hint="default"/>
      </w:rPr>
    </w:lvl>
    <w:lvl w:ilvl="2" w:tplc="87B231C6" w:tentative="1">
      <w:start w:val="1"/>
      <w:numFmt w:val="bullet"/>
      <w:lvlText w:val="•"/>
      <w:lvlJc w:val="left"/>
      <w:pPr>
        <w:tabs>
          <w:tab w:val="num" w:pos="2160"/>
        </w:tabs>
        <w:ind w:left="2160" w:hanging="360"/>
      </w:pPr>
      <w:rPr>
        <w:rFonts w:ascii="Arial" w:hAnsi="Arial" w:hint="default"/>
      </w:rPr>
    </w:lvl>
    <w:lvl w:ilvl="3" w:tplc="D46EF7D2" w:tentative="1">
      <w:start w:val="1"/>
      <w:numFmt w:val="bullet"/>
      <w:lvlText w:val="•"/>
      <w:lvlJc w:val="left"/>
      <w:pPr>
        <w:tabs>
          <w:tab w:val="num" w:pos="2880"/>
        </w:tabs>
        <w:ind w:left="2880" w:hanging="360"/>
      </w:pPr>
      <w:rPr>
        <w:rFonts w:ascii="Arial" w:hAnsi="Arial" w:hint="default"/>
      </w:rPr>
    </w:lvl>
    <w:lvl w:ilvl="4" w:tplc="F3023842" w:tentative="1">
      <w:start w:val="1"/>
      <w:numFmt w:val="bullet"/>
      <w:lvlText w:val="•"/>
      <w:lvlJc w:val="left"/>
      <w:pPr>
        <w:tabs>
          <w:tab w:val="num" w:pos="3600"/>
        </w:tabs>
        <w:ind w:left="3600" w:hanging="360"/>
      </w:pPr>
      <w:rPr>
        <w:rFonts w:ascii="Arial" w:hAnsi="Arial" w:hint="default"/>
      </w:rPr>
    </w:lvl>
    <w:lvl w:ilvl="5" w:tplc="963E5374" w:tentative="1">
      <w:start w:val="1"/>
      <w:numFmt w:val="bullet"/>
      <w:lvlText w:val="•"/>
      <w:lvlJc w:val="left"/>
      <w:pPr>
        <w:tabs>
          <w:tab w:val="num" w:pos="4320"/>
        </w:tabs>
        <w:ind w:left="4320" w:hanging="360"/>
      </w:pPr>
      <w:rPr>
        <w:rFonts w:ascii="Arial" w:hAnsi="Arial" w:hint="default"/>
      </w:rPr>
    </w:lvl>
    <w:lvl w:ilvl="6" w:tplc="FE50FC7C" w:tentative="1">
      <w:start w:val="1"/>
      <w:numFmt w:val="bullet"/>
      <w:lvlText w:val="•"/>
      <w:lvlJc w:val="left"/>
      <w:pPr>
        <w:tabs>
          <w:tab w:val="num" w:pos="5040"/>
        </w:tabs>
        <w:ind w:left="5040" w:hanging="360"/>
      </w:pPr>
      <w:rPr>
        <w:rFonts w:ascii="Arial" w:hAnsi="Arial" w:hint="default"/>
      </w:rPr>
    </w:lvl>
    <w:lvl w:ilvl="7" w:tplc="B316F5A2" w:tentative="1">
      <w:start w:val="1"/>
      <w:numFmt w:val="bullet"/>
      <w:lvlText w:val="•"/>
      <w:lvlJc w:val="left"/>
      <w:pPr>
        <w:tabs>
          <w:tab w:val="num" w:pos="5760"/>
        </w:tabs>
        <w:ind w:left="5760" w:hanging="360"/>
      </w:pPr>
      <w:rPr>
        <w:rFonts w:ascii="Arial" w:hAnsi="Arial" w:hint="default"/>
      </w:rPr>
    </w:lvl>
    <w:lvl w:ilvl="8" w:tplc="FD309D1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
  </w:num>
  <w:num w:numId="4">
    <w:abstractNumId w:val="2"/>
  </w:num>
  <w:num w:numId="5">
    <w:abstractNumId w:val="3"/>
  </w:num>
  <w:num w:numId="6">
    <w:abstractNumId w:val="10"/>
  </w:num>
  <w:num w:numId="7">
    <w:abstractNumId w:val="6"/>
  </w:num>
  <w:num w:numId="8">
    <w:abstractNumId w:val="4"/>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CB"/>
    <w:rsid w:val="00051E05"/>
    <w:rsid w:val="00052B61"/>
    <w:rsid w:val="00067FFC"/>
    <w:rsid w:val="00112026"/>
    <w:rsid w:val="00141372"/>
    <w:rsid w:val="00154253"/>
    <w:rsid w:val="00173CEE"/>
    <w:rsid w:val="00192C22"/>
    <w:rsid w:val="0020449F"/>
    <w:rsid w:val="0021048D"/>
    <w:rsid w:val="0026517D"/>
    <w:rsid w:val="002704CF"/>
    <w:rsid w:val="002D3BD8"/>
    <w:rsid w:val="00311905"/>
    <w:rsid w:val="0031682E"/>
    <w:rsid w:val="00385466"/>
    <w:rsid w:val="003A257F"/>
    <w:rsid w:val="003A281F"/>
    <w:rsid w:val="003E3D2C"/>
    <w:rsid w:val="003F5C40"/>
    <w:rsid w:val="003F7D42"/>
    <w:rsid w:val="00467321"/>
    <w:rsid w:val="004A23A0"/>
    <w:rsid w:val="004D3881"/>
    <w:rsid w:val="004E3EDE"/>
    <w:rsid w:val="004E6260"/>
    <w:rsid w:val="00550C16"/>
    <w:rsid w:val="005C4E44"/>
    <w:rsid w:val="005D6F37"/>
    <w:rsid w:val="005F5B3C"/>
    <w:rsid w:val="006168DD"/>
    <w:rsid w:val="00680F9E"/>
    <w:rsid w:val="00681B28"/>
    <w:rsid w:val="006A31C4"/>
    <w:rsid w:val="006C7053"/>
    <w:rsid w:val="0071445D"/>
    <w:rsid w:val="00766095"/>
    <w:rsid w:val="0078547D"/>
    <w:rsid w:val="00794668"/>
    <w:rsid w:val="0079532E"/>
    <w:rsid w:val="007C2962"/>
    <w:rsid w:val="007E4221"/>
    <w:rsid w:val="008166BF"/>
    <w:rsid w:val="008910C0"/>
    <w:rsid w:val="008C6DC7"/>
    <w:rsid w:val="008F5B27"/>
    <w:rsid w:val="009614F5"/>
    <w:rsid w:val="0097597D"/>
    <w:rsid w:val="009A02A1"/>
    <w:rsid w:val="009A7A80"/>
    <w:rsid w:val="009B70B2"/>
    <w:rsid w:val="00A15E43"/>
    <w:rsid w:val="00A311C8"/>
    <w:rsid w:val="00A32291"/>
    <w:rsid w:val="00A877CD"/>
    <w:rsid w:val="00AB0401"/>
    <w:rsid w:val="00AC4250"/>
    <w:rsid w:val="00AC73CB"/>
    <w:rsid w:val="00AE3A31"/>
    <w:rsid w:val="00B31C8F"/>
    <w:rsid w:val="00B35F5A"/>
    <w:rsid w:val="00B434D2"/>
    <w:rsid w:val="00B452C4"/>
    <w:rsid w:val="00B54B63"/>
    <w:rsid w:val="00B7170E"/>
    <w:rsid w:val="00B86EC0"/>
    <w:rsid w:val="00B965CB"/>
    <w:rsid w:val="00BA4F96"/>
    <w:rsid w:val="00BD4280"/>
    <w:rsid w:val="00C035B0"/>
    <w:rsid w:val="00C655C2"/>
    <w:rsid w:val="00C7528D"/>
    <w:rsid w:val="00C87FAF"/>
    <w:rsid w:val="00CB0048"/>
    <w:rsid w:val="00D200C4"/>
    <w:rsid w:val="00D51875"/>
    <w:rsid w:val="00D55D48"/>
    <w:rsid w:val="00D65B32"/>
    <w:rsid w:val="00D67FA5"/>
    <w:rsid w:val="00D97767"/>
    <w:rsid w:val="00DD6D3D"/>
    <w:rsid w:val="00DE4E5E"/>
    <w:rsid w:val="00DF0D12"/>
    <w:rsid w:val="00E06317"/>
    <w:rsid w:val="00E47EAE"/>
    <w:rsid w:val="00EB525A"/>
    <w:rsid w:val="00ED607C"/>
    <w:rsid w:val="00EE6904"/>
    <w:rsid w:val="00F27FE8"/>
    <w:rsid w:val="00F51A54"/>
    <w:rsid w:val="00F95F04"/>
    <w:rsid w:val="00FA0B96"/>
    <w:rsid w:val="00FA3AFA"/>
    <w:rsid w:val="00FA4BC5"/>
    <w:rsid w:val="00FC12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6203"/>
  <w15:chartTrackingRefBased/>
  <w15:docId w15:val="{72BA0F6E-D555-4A2A-BDD6-0B35F60F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6517D"/>
    <w:pPr>
      <w:keepNext/>
      <w:keepLines/>
      <w:spacing w:before="120" w:after="120" w:line="240" w:lineRule="auto"/>
      <w:jc w:val="center"/>
      <w:outlineLvl w:val="0"/>
    </w:pPr>
    <w:rPr>
      <w:rFonts w:ascii="Arial" w:eastAsiaTheme="majorEastAsia" w:hAnsi="Arial" w:cstheme="majorBidi"/>
      <w:b/>
      <w:color w:val="002060"/>
      <w:sz w:val="32"/>
      <w:szCs w:val="32"/>
    </w:rPr>
  </w:style>
  <w:style w:type="paragraph" w:styleId="Heading2">
    <w:name w:val="heading 2"/>
    <w:basedOn w:val="Normal"/>
    <w:next w:val="Normal"/>
    <w:link w:val="Heading2Char"/>
    <w:autoRedefine/>
    <w:uiPriority w:val="9"/>
    <w:unhideWhenUsed/>
    <w:qFormat/>
    <w:rsid w:val="0026517D"/>
    <w:pPr>
      <w:keepNext/>
      <w:keepLines/>
      <w:spacing w:before="80" w:after="80" w:line="240" w:lineRule="auto"/>
      <w:jc w:val="center"/>
      <w:outlineLvl w:val="1"/>
    </w:pPr>
    <w:rPr>
      <w:rFonts w:ascii="Arial" w:eastAsiaTheme="majorEastAsia" w:hAnsi="Arial" w:cstheme="majorBidi"/>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E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517D"/>
    <w:rPr>
      <w:rFonts w:ascii="Arial" w:eastAsiaTheme="majorEastAsia" w:hAnsi="Arial" w:cstheme="majorBidi"/>
      <w:b/>
      <w:color w:val="002060"/>
      <w:sz w:val="32"/>
      <w:szCs w:val="32"/>
    </w:rPr>
  </w:style>
  <w:style w:type="character" w:customStyle="1" w:styleId="Heading2Char">
    <w:name w:val="Heading 2 Char"/>
    <w:basedOn w:val="DefaultParagraphFont"/>
    <w:link w:val="Heading2"/>
    <w:uiPriority w:val="9"/>
    <w:rsid w:val="0026517D"/>
    <w:rPr>
      <w:rFonts w:ascii="Arial" w:eastAsiaTheme="majorEastAsia" w:hAnsi="Arial" w:cstheme="majorBidi"/>
      <w:color w:val="FFFFFF" w:themeColor="background1"/>
      <w:sz w:val="24"/>
      <w:szCs w:val="26"/>
    </w:rPr>
  </w:style>
  <w:style w:type="paragraph" w:styleId="TOCHeading">
    <w:name w:val="TOC Heading"/>
    <w:basedOn w:val="Heading1"/>
    <w:next w:val="Normal"/>
    <w:uiPriority w:val="39"/>
    <w:unhideWhenUsed/>
    <w:qFormat/>
    <w:rsid w:val="00680F9E"/>
    <w:pPr>
      <w:spacing w:before="240" w:after="0" w:line="259" w:lineRule="auto"/>
      <w:jc w:val="left"/>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794668"/>
    <w:pPr>
      <w:tabs>
        <w:tab w:val="right" w:leader="dot" w:pos="6402"/>
      </w:tabs>
      <w:spacing w:after="40"/>
    </w:pPr>
  </w:style>
  <w:style w:type="paragraph" w:styleId="TOC2">
    <w:name w:val="toc 2"/>
    <w:basedOn w:val="Normal"/>
    <w:next w:val="Normal"/>
    <w:autoRedefine/>
    <w:uiPriority w:val="39"/>
    <w:unhideWhenUsed/>
    <w:rsid w:val="00680F9E"/>
    <w:pPr>
      <w:spacing w:after="100"/>
      <w:ind w:left="220"/>
    </w:pPr>
  </w:style>
  <w:style w:type="character" w:styleId="Hyperlink">
    <w:name w:val="Hyperlink"/>
    <w:basedOn w:val="DefaultParagraphFont"/>
    <w:uiPriority w:val="99"/>
    <w:unhideWhenUsed/>
    <w:rsid w:val="00680F9E"/>
    <w:rPr>
      <w:color w:val="0563C1" w:themeColor="hyperlink"/>
      <w:u w:val="single"/>
    </w:rPr>
  </w:style>
  <w:style w:type="paragraph" w:customStyle="1" w:styleId="CorpotestoI">
    <w:name w:val="Corpo testo I"/>
    <w:qFormat/>
    <w:rsid w:val="009A7A80"/>
    <w:pPr>
      <w:spacing w:after="0" w:line="240" w:lineRule="auto"/>
      <w:jc w:val="both"/>
    </w:pPr>
    <w:rPr>
      <w:rFonts w:ascii="Helvetica" w:eastAsia="Times New Roman" w:hAnsi="Helvetica" w:cs="Arial"/>
      <w:snapToGrid w:val="0"/>
      <w:color w:val="000000"/>
      <w:szCs w:val="16"/>
      <w:lang w:val="it-IT" w:eastAsia="it-IT"/>
    </w:rPr>
  </w:style>
  <w:style w:type="paragraph" w:styleId="Header">
    <w:name w:val="header"/>
    <w:basedOn w:val="Normal"/>
    <w:link w:val="HeaderChar"/>
    <w:uiPriority w:val="99"/>
    <w:unhideWhenUsed/>
    <w:rsid w:val="009A7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A80"/>
  </w:style>
  <w:style w:type="paragraph" w:styleId="Footer">
    <w:name w:val="footer"/>
    <w:basedOn w:val="Normal"/>
    <w:link w:val="FooterChar"/>
    <w:uiPriority w:val="99"/>
    <w:unhideWhenUsed/>
    <w:rsid w:val="009A7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A80"/>
  </w:style>
  <w:style w:type="paragraph" w:styleId="CommentText">
    <w:name w:val="annotation text"/>
    <w:basedOn w:val="Normal"/>
    <w:link w:val="CommentTextChar"/>
    <w:uiPriority w:val="99"/>
    <w:unhideWhenUsed/>
    <w:qFormat/>
    <w:rsid w:val="00BA4F96"/>
    <w:rPr>
      <w:rFonts w:ascii="Arial" w:eastAsia="Calibri" w:hAnsi="Arial"/>
      <w:sz w:val="24"/>
      <w:szCs w:val="20"/>
    </w:rPr>
  </w:style>
  <w:style w:type="character" w:customStyle="1" w:styleId="CommentTextChar">
    <w:name w:val="Comment Text Char"/>
    <w:basedOn w:val="DefaultParagraphFont"/>
    <w:link w:val="CommentText"/>
    <w:uiPriority w:val="99"/>
    <w:rsid w:val="00BA4F96"/>
    <w:rPr>
      <w:rFonts w:ascii="Arial" w:eastAsia="Calibri" w:hAnsi="Arial"/>
      <w:sz w:val="24"/>
      <w:szCs w:val="20"/>
    </w:rPr>
  </w:style>
  <w:style w:type="paragraph" w:styleId="ListParagraph">
    <w:name w:val="List Paragraph"/>
    <w:basedOn w:val="Normal"/>
    <w:uiPriority w:val="34"/>
    <w:qFormat/>
    <w:rsid w:val="00067FFC"/>
    <w:pPr>
      <w:spacing w:after="0" w:line="240" w:lineRule="auto"/>
      <w:ind w:left="720"/>
      <w:contextualSpacing/>
    </w:pPr>
    <w:rPr>
      <w:rFonts w:ascii="Helvetica" w:eastAsia="Times New Roman" w:hAnsi="Helvetic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490">
      <w:bodyDiv w:val="1"/>
      <w:marLeft w:val="0"/>
      <w:marRight w:val="0"/>
      <w:marTop w:val="0"/>
      <w:marBottom w:val="0"/>
      <w:divBdr>
        <w:top w:val="none" w:sz="0" w:space="0" w:color="auto"/>
        <w:left w:val="none" w:sz="0" w:space="0" w:color="auto"/>
        <w:bottom w:val="none" w:sz="0" w:space="0" w:color="auto"/>
        <w:right w:val="none" w:sz="0" w:space="0" w:color="auto"/>
      </w:divBdr>
      <w:divsChild>
        <w:div w:id="1226717958">
          <w:marLeft w:val="360"/>
          <w:marRight w:val="0"/>
          <w:marTop w:val="200"/>
          <w:marBottom w:val="0"/>
          <w:divBdr>
            <w:top w:val="none" w:sz="0" w:space="0" w:color="auto"/>
            <w:left w:val="none" w:sz="0" w:space="0" w:color="auto"/>
            <w:bottom w:val="none" w:sz="0" w:space="0" w:color="auto"/>
            <w:right w:val="none" w:sz="0" w:space="0" w:color="auto"/>
          </w:divBdr>
        </w:div>
        <w:div w:id="672149986">
          <w:marLeft w:val="360"/>
          <w:marRight w:val="0"/>
          <w:marTop w:val="200"/>
          <w:marBottom w:val="0"/>
          <w:divBdr>
            <w:top w:val="none" w:sz="0" w:space="0" w:color="auto"/>
            <w:left w:val="none" w:sz="0" w:space="0" w:color="auto"/>
            <w:bottom w:val="none" w:sz="0" w:space="0" w:color="auto"/>
            <w:right w:val="none" w:sz="0" w:space="0" w:color="auto"/>
          </w:divBdr>
        </w:div>
        <w:div w:id="86267320">
          <w:marLeft w:val="360"/>
          <w:marRight w:val="0"/>
          <w:marTop w:val="200"/>
          <w:marBottom w:val="0"/>
          <w:divBdr>
            <w:top w:val="none" w:sz="0" w:space="0" w:color="auto"/>
            <w:left w:val="none" w:sz="0" w:space="0" w:color="auto"/>
            <w:bottom w:val="none" w:sz="0" w:space="0" w:color="auto"/>
            <w:right w:val="none" w:sz="0" w:space="0" w:color="auto"/>
          </w:divBdr>
        </w:div>
        <w:div w:id="707681447">
          <w:marLeft w:val="360"/>
          <w:marRight w:val="0"/>
          <w:marTop w:val="200"/>
          <w:marBottom w:val="0"/>
          <w:divBdr>
            <w:top w:val="none" w:sz="0" w:space="0" w:color="auto"/>
            <w:left w:val="none" w:sz="0" w:space="0" w:color="auto"/>
            <w:bottom w:val="none" w:sz="0" w:space="0" w:color="auto"/>
            <w:right w:val="none" w:sz="0" w:space="0" w:color="auto"/>
          </w:divBdr>
        </w:div>
        <w:div w:id="1154300063">
          <w:marLeft w:val="360"/>
          <w:marRight w:val="0"/>
          <w:marTop w:val="200"/>
          <w:marBottom w:val="0"/>
          <w:divBdr>
            <w:top w:val="none" w:sz="0" w:space="0" w:color="auto"/>
            <w:left w:val="none" w:sz="0" w:space="0" w:color="auto"/>
            <w:bottom w:val="none" w:sz="0" w:space="0" w:color="auto"/>
            <w:right w:val="none" w:sz="0" w:space="0" w:color="auto"/>
          </w:divBdr>
        </w:div>
        <w:div w:id="1243105440">
          <w:marLeft w:val="360"/>
          <w:marRight w:val="0"/>
          <w:marTop w:val="200"/>
          <w:marBottom w:val="0"/>
          <w:divBdr>
            <w:top w:val="none" w:sz="0" w:space="0" w:color="auto"/>
            <w:left w:val="none" w:sz="0" w:space="0" w:color="auto"/>
            <w:bottom w:val="none" w:sz="0" w:space="0" w:color="auto"/>
            <w:right w:val="none" w:sz="0" w:space="0" w:color="auto"/>
          </w:divBdr>
        </w:div>
        <w:div w:id="9424935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37C8A18EEAD3459D9994DD16DF7F0A" ma:contentTypeVersion="12" ma:contentTypeDescription="Create a new document." ma:contentTypeScope="" ma:versionID="0cb548ee12e9e2e438b347ec3a5d8dc4">
  <xsd:schema xmlns:xsd="http://www.w3.org/2001/XMLSchema" xmlns:xs="http://www.w3.org/2001/XMLSchema" xmlns:p="http://schemas.microsoft.com/office/2006/metadata/properties" xmlns:ns2="e304cf9e-c7fe-4a25-99b2-f74cf8979da5" xmlns:ns3="721f1e58-5d60-41d0-b81f-c0fe459c56eb" targetNamespace="http://schemas.microsoft.com/office/2006/metadata/properties" ma:root="true" ma:fieldsID="053ae3561d309aede1da4aa909d2041c" ns2:_="" ns3:_="">
    <xsd:import namespace="e304cf9e-c7fe-4a25-99b2-f74cf8979da5"/>
    <xsd:import namespace="721f1e58-5d60-41d0-b81f-c0fe459c5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cf9e-c7fe-4a25-99b2-f74cf8979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f1e58-5d60-41d0-b81f-c0fe459c56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32DC-66D7-4F2E-9F9C-2EA4AB093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463F6-CAD4-4352-AC87-BABA31AFC9CE}">
  <ds:schemaRefs>
    <ds:schemaRef ds:uri="http://schemas.microsoft.com/sharepoint/v3/contenttype/forms"/>
  </ds:schemaRefs>
</ds:datastoreItem>
</file>

<file path=customXml/itemProps3.xml><?xml version="1.0" encoding="utf-8"?>
<ds:datastoreItem xmlns:ds="http://schemas.openxmlformats.org/officeDocument/2006/customXml" ds:itemID="{87F234DB-41A5-4D91-8E1D-DB032A2A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cf9e-c7fe-4a25-99b2-f74cf8979da5"/>
    <ds:schemaRef ds:uri="721f1e58-5d60-41d0-b81f-c0fe459c5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CD30E-BBF4-1545-820B-307514F0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Booth</dc:creator>
  <cp:keywords/>
  <dc:description/>
  <cp:lastModifiedBy>Lynsey Collens</cp:lastModifiedBy>
  <cp:revision>4</cp:revision>
  <cp:lastPrinted>2020-02-19T10:26:00Z</cp:lastPrinted>
  <dcterms:created xsi:type="dcterms:W3CDTF">2020-02-21T11:37:00Z</dcterms:created>
  <dcterms:modified xsi:type="dcterms:W3CDTF">2020-02-21T11:46:00Z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0x010100CB37C8A18EEAD3459D9994DD16DF7F0A</vt:lpwstr>
  </property>
</Properties>
</file>